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C3" w:rsidRPr="000F18C3" w:rsidRDefault="00607E24" w:rsidP="000F18C3">
      <w:pPr>
        <w:jc w:val="right"/>
        <w:rPr>
          <w:rFonts w:asciiTheme="majorBidi" w:hAnsiTheme="majorBidi" w:cstheme="majorBidi"/>
          <w:b/>
          <w:sz w:val="28"/>
          <w:szCs w:val="28"/>
        </w:rPr>
      </w:pPr>
      <w:r w:rsidRPr="000F18C3">
        <w:rPr>
          <w:rFonts w:asciiTheme="majorBidi" w:hAnsiTheme="majorBidi" w:cstheme="majorBidi"/>
          <w:b/>
          <w:sz w:val="28"/>
          <w:szCs w:val="28"/>
        </w:rPr>
        <w:t xml:space="preserve">            </w:t>
      </w:r>
      <w:r w:rsidR="000F18C3" w:rsidRPr="000F18C3">
        <w:rPr>
          <w:rFonts w:asciiTheme="majorBidi" w:hAnsiTheme="majorBidi" w:cstheme="majorBidi"/>
          <w:b/>
          <w:sz w:val="28"/>
          <w:szCs w:val="28"/>
        </w:rPr>
        <w:t>ПРОЕКТ</w:t>
      </w:r>
    </w:p>
    <w:p w:rsidR="00DE337C" w:rsidRDefault="00607E24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37C03">
        <w:rPr>
          <w:rFonts w:asciiTheme="majorBidi" w:hAnsiTheme="majorBidi" w:cstheme="majorBidi"/>
          <w:sz w:val="28"/>
          <w:szCs w:val="28"/>
        </w:rPr>
        <w:t>Краевое государственное бюджетное общеобразовательное учреждение "Хабаровский краевой центр психолого-педагогической, медицинской и социальной помощи"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37C0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8D5423" w:rsidRPr="00D642FD" w:rsidTr="00607E24">
        <w:tc>
          <w:tcPr>
            <w:tcW w:w="4621" w:type="dxa"/>
          </w:tcPr>
          <w:p w:rsidR="008D5423" w:rsidRPr="00D642FD" w:rsidRDefault="008D5423" w:rsidP="00607E2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8D5423" w:rsidRPr="00D642FD" w:rsidRDefault="008D5423" w:rsidP="00607E2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педагогическим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советом</w:t>
            </w:r>
          </w:p>
          <w:p w:rsidR="008D5423" w:rsidRPr="00D642FD" w:rsidRDefault="008D5423" w:rsidP="000F18C3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протокол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18C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18C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622" w:type="dxa"/>
          </w:tcPr>
          <w:p w:rsidR="008D5423" w:rsidRPr="00D642FD" w:rsidRDefault="008D5423" w:rsidP="00607E24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8D5423" w:rsidRPr="00D642FD" w:rsidRDefault="008D5423" w:rsidP="000F18C3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приказом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18C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18C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</w:tc>
      </w:tr>
    </w:tbl>
    <w:p w:rsidR="00CA5D63" w:rsidRPr="008D542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137C03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F18C3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137C03">
        <w:rPr>
          <w:rFonts w:asciiTheme="majorBidi" w:hAnsiTheme="majorBidi" w:cstheme="majorBidi"/>
          <w:sz w:val="28"/>
          <w:szCs w:val="28"/>
        </w:rPr>
        <w:t>202</w:t>
      </w:r>
      <w:r w:rsidR="000F18C3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D5423" w:rsidRDefault="008D542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D5423" w:rsidRDefault="008D542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D5423" w:rsidRDefault="008D542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D5423" w:rsidRDefault="008D542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D5423" w:rsidRDefault="008D542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0F18C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Хабаровск, Хабаровский край</w:t>
      </w:r>
      <w:r w:rsidR="000F18C3">
        <w:rPr>
          <w:rFonts w:asciiTheme="majorBidi" w:hAnsiTheme="majorBidi" w:cstheme="majorBidi"/>
          <w:sz w:val="28"/>
          <w:szCs w:val="28"/>
        </w:rPr>
        <w:t>, 2025</w:t>
      </w:r>
      <w:r w:rsidR="008A1E04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0678A" w:rsidRPr="006E1004" w:rsidRDefault="00F93659" w:rsidP="00137C03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Краевого государственного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"Хабаровский краевой центр психолого-педагогической, медицинской и социальной помощи"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C9292D">
        <w:rPr>
          <w:rStyle w:val="markedcontent"/>
          <w:rFonts w:asciiTheme="majorBidi" w:hAnsiTheme="majorBidi" w:cstheme="majorBidi"/>
          <w:sz w:val="28"/>
          <w:szCs w:val="28"/>
        </w:rPr>
        <w:t>, с изменениями (</w:t>
      </w:r>
      <w:r w:rsidR="00C9292D" w:rsidRPr="00C9292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31 от</w:t>
      </w:r>
      <w:proofErr w:type="gramEnd"/>
      <w:r w:rsidR="00C9292D" w:rsidRPr="00C9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92D" w:rsidRPr="00C9292D">
        <w:rPr>
          <w:rFonts w:ascii="Times New Roman" w:hAnsi="Times New Roman" w:cs="Times New Roman"/>
          <w:sz w:val="28"/>
          <w:szCs w:val="28"/>
        </w:rPr>
        <w:t>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</w:t>
      </w:r>
      <w:r w:rsidR="00C9292D">
        <w:rPr>
          <w:rFonts w:ascii="Times New Roman" w:hAnsi="Times New Roman" w:cs="Times New Roman"/>
          <w:sz w:val="28"/>
          <w:szCs w:val="28"/>
        </w:rPr>
        <w:t xml:space="preserve">), </w:t>
      </w:r>
      <w:r w:rsidR="00C9292D" w:rsidRPr="00C9292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</w:t>
      </w:r>
      <w:proofErr w:type="gramEnd"/>
      <w:r w:rsidR="00C9292D" w:rsidRPr="00C9292D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C9292D" w:rsidRPr="00C9292D">
        <w:rPr>
          <w:rFonts w:ascii="Times New Roman" w:hAnsi="Times New Roman" w:cs="Times New Roman"/>
          <w:sz w:val="28"/>
          <w:szCs w:val="28"/>
        </w:rPr>
        <w:t>Зарегистрирован 29.02.2024 № 77380)</w:t>
      </w:r>
      <w:r w:rsidRPr="00C9292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Краевого государственного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"Хабаровский краевой центр психолого-педагогической, медицинской и социальной помощи"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Краевом государственном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"Хабаровский краевой центр психолого-педагогической, медицинской и социальной помощи"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>усский 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Краевом государственном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"Хабаровский краевой центр психолого-педагогической, медицинской и социальной помощи"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F18C3">
        <w:rPr>
          <w:rFonts w:asciiTheme="majorBidi" w:hAnsiTheme="majorBidi" w:cstheme="majorBidi"/>
          <w:sz w:val="28"/>
          <w:szCs w:val="28"/>
        </w:rPr>
        <w:t>01.09.2025</w:t>
      </w:r>
      <w:r>
        <w:rPr>
          <w:rFonts w:asciiTheme="majorBidi" w:hAnsiTheme="majorBidi" w:cstheme="majorBidi"/>
          <w:sz w:val="28"/>
          <w:szCs w:val="28"/>
        </w:rPr>
        <w:t xml:space="preserve">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14C8A">
        <w:rPr>
          <w:rFonts w:asciiTheme="majorBidi" w:hAnsiTheme="majorBidi" w:cstheme="majorBidi"/>
          <w:sz w:val="28"/>
          <w:szCs w:val="28"/>
        </w:rPr>
        <w:t>28.05.2026</w:t>
      </w:r>
      <w:r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F17E36">
        <w:rPr>
          <w:rFonts w:ascii="Times New Roman" w:hAnsi="Times New Roman" w:cs="Times New Roman"/>
          <w:color w:val="000000"/>
          <w:sz w:val="28"/>
          <w:szCs w:val="24"/>
        </w:rPr>
        <w:t xml:space="preserve">Учебный план разработан на основе варианта № 2 федерального учебного плана Федеральной образовательной программы основного общего образования, </w:t>
      </w:r>
      <w:r w:rsidRPr="00F17E36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утвержденной приказом </w:t>
      </w:r>
      <w:proofErr w:type="spellStart"/>
      <w:r w:rsidRPr="00F17E36">
        <w:rPr>
          <w:rFonts w:ascii="Times New Roman"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F17E36">
        <w:rPr>
          <w:rFonts w:ascii="Times New Roman" w:hAnsi="Times New Roman" w:cs="Times New Roman"/>
          <w:color w:val="000000"/>
          <w:sz w:val="28"/>
          <w:szCs w:val="24"/>
        </w:rPr>
        <w:t> от 18.05.2023 № 370</w:t>
      </w:r>
      <w:r w:rsidR="007D6DB6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7D6DB6">
        <w:rPr>
          <w:rFonts w:ascii="Times New Roman" w:hAnsi="Times New Roman" w:cs="Times New Roman"/>
          <w:sz w:val="28"/>
          <w:szCs w:val="28"/>
        </w:rPr>
        <w:t>п</w:t>
      </w:r>
      <w:r w:rsidR="007D6DB6" w:rsidRPr="00C9292D">
        <w:rPr>
          <w:rFonts w:ascii="Times New Roman" w:hAnsi="Times New Roman" w:cs="Times New Roman"/>
          <w:sz w:val="28"/>
          <w:szCs w:val="28"/>
        </w:rPr>
        <w:t>риказ</w:t>
      </w:r>
      <w:r w:rsidR="007D6DB6">
        <w:rPr>
          <w:rFonts w:ascii="Times New Roman" w:hAnsi="Times New Roman" w:cs="Times New Roman"/>
          <w:sz w:val="28"/>
          <w:szCs w:val="28"/>
        </w:rPr>
        <w:t>а</w:t>
      </w:r>
      <w:r w:rsidR="007D6DB6" w:rsidRPr="00C9292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 w:rsidR="007D6DB6" w:rsidRPr="00C9292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proofErr w:type="gramEnd"/>
    </w:p>
    <w:p w:rsidR="00535C6A" w:rsidRPr="00F12C91" w:rsidRDefault="00535C6A" w:rsidP="00535C6A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5C6A" w:rsidRPr="00F12C91" w:rsidRDefault="00535C6A" w:rsidP="00535C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C91">
        <w:rPr>
          <w:rFonts w:ascii="Times New Roman" w:hAnsi="Times New Roman" w:cs="Times New Roman"/>
          <w:color w:val="000000"/>
          <w:sz w:val="28"/>
          <w:szCs w:val="28"/>
        </w:rPr>
        <w:t>Обучение в КГБОУ ХК ЦППМСП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35C6A" w:rsidRDefault="00535C6A" w:rsidP="00535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C91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535C6A" w:rsidRPr="00AA72BA" w:rsidRDefault="00535C6A" w:rsidP="00535C6A">
      <w:pPr>
        <w:spacing w:after="0"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F12C91">
        <w:rPr>
          <w:rFonts w:ascii="Times New Roman" w:hAnsi="Times New Roman" w:cs="Times New Roman"/>
          <w:color w:val="000000"/>
          <w:sz w:val="28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F12C91">
        <w:rPr>
          <w:rFonts w:ascii="Times New Roman" w:hAnsi="Times New Roman" w:cs="Times New Roman"/>
          <w:color w:val="000000"/>
          <w:sz w:val="28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F12C91">
        <w:rPr>
          <w:rFonts w:ascii="Times New Roman"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F12C91">
        <w:rPr>
          <w:rFonts w:ascii="Times New Roman" w:hAnsi="Times New Roman" w:cs="Times New Roman"/>
          <w:color w:val="000000"/>
          <w:sz w:val="28"/>
          <w:szCs w:val="24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, а именно: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на индивидуально-групповые занятия по математике в 6-9 классах с целью ликвидации пробелов в знаниях учащихся, совершенствования интеллектуальных возможностей обучающихся;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на индивидуально-групповые занятия по русскому языку в 6-8 классах с целью ликвидации пробелов в знаниях учащихся, совершенствования интеллектуальных возможностей обучающихся;</w:t>
      </w:r>
    </w:p>
    <w:p w:rsidR="00535C6A" w:rsidRPr="00C743C0" w:rsidRDefault="00535C6A" w:rsidP="00535C6A">
      <w:pPr>
        <w:pStyle w:val="ac"/>
        <w:spacing w:before="0" w:beforeAutospacing="0" w:after="0" w:afterAutospacing="0"/>
        <w:ind w:firstLine="454"/>
        <w:jc w:val="both"/>
        <w:rPr>
          <w:rStyle w:val="markedcontent"/>
          <w:bCs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на предмет «Истоки» </w:t>
      </w:r>
      <w:r w:rsidRPr="0032566C">
        <w:rPr>
          <w:bCs/>
          <w:sz w:val="28"/>
          <w:szCs w:val="28"/>
        </w:rPr>
        <w:t>с целью</w:t>
      </w:r>
      <w:r w:rsidRPr="0078612E">
        <w:rPr>
          <w:bCs/>
          <w:sz w:val="28"/>
          <w:szCs w:val="28"/>
        </w:rPr>
        <w:t xml:space="preserve"> </w:t>
      </w:r>
      <w:r w:rsidRPr="0032566C">
        <w:rPr>
          <w:rStyle w:val="c13"/>
          <w:sz w:val="28"/>
          <w:szCs w:val="28"/>
        </w:rPr>
        <w:t>расширения образовательного кругозора учащихся, воспитательного воздействия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35C6A" w:rsidRDefault="00535C6A" w:rsidP="00535C6A">
      <w:pPr>
        <w:pStyle w:val="ac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402870">
        <w:rPr>
          <w:b/>
          <w:sz w:val="28"/>
        </w:rPr>
        <w:t xml:space="preserve">1 час </w:t>
      </w:r>
      <w:r w:rsidRPr="00402870">
        <w:rPr>
          <w:sz w:val="28"/>
        </w:rPr>
        <w:t>на изучение п</w:t>
      </w:r>
      <w:r w:rsidRPr="00402870">
        <w:rPr>
          <w:sz w:val="28"/>
          <w:szCs w:val="28"/>
        </w:rPr>
        <w:t>редмета «</w:t>
      </w:r>
      <w:r>
        <w:rPr>
          <w:sz w:val="28"/>
          <w:szCs w:val="28"/>
        </w:rPr>
        <w:t>Черчение</w:t>
      </w:r>
      <w:r w:rsidRPr="00402870">
        <w:rPr>
          <w:sz w:val="28"/>
          <w:szCs w:val="28"/>
        </w:rPr>
        <w:t>»</w:t>
      </w:r>
      <w:r>
        <w:rPr>
          <w:sz w:val="28"/>
          <w:szCs w:val="28"/>
        </w:rPr>
        <w:t xml:space="preserve"> в 8-9 классах</w:t>
      </w:r>
      <w:r w:rsidR="007D6DB6">
        <w:rPr>
          <w:sz w:val="28"/>
          <w:szCs w:val="28"/>
        </w:rPr>
        <w:t>.</w:t>
      </w:r>
    </w:p>
    <w:p w:rsidR="00535C6A" w:rsidRPr="006E1004" w:rsidRDefault="00535C6A" w:rsidP="00535C6A">
      <w:pPr>
        <w:spacing w:after="0" w:line="240" w:lineRule="auto"/>
        <w:ind w:firstLine="454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очной формы обучения оцениваются по четвертям. </w:t>
      </w: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937E6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из части, формируемой участниками образовательных отношений – индивидуально-групповые занятия по математике, индивидуально-групповые занятия по русскому языку в 6-9 классах очной формы обучения – </w:t>
      </w:r>
      <w:proofErr w:type="gramStart"/>
      <w:r w:rsidRPr="00D937E6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 </w:t>
      </w:r>
      <w:proofErr w:type="spellStart"/>
      <w:r w:rsidRPr="00D937E6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D937E6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</w:t>
      </w:r>
      <w:proofErr w:type="gramEnd"/>
      <w:r w:rsidRPr="00D937E6">
        <w:rPr>
          <w:rStyle w:val="markedcontent"/>
          <w:rFonts w:asciiTheme="majorBidi" w:hAnsiTheme="majorBidi" w:cstheme="majorBidi"/>
          <w:sz w:val="28"/>
          <w:szCs w:val="28"/>
        </w:rPr>
        <w:t xml:space="preserve"> «зачет» или «незачет» по итогам четверти.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35C6A" w:rsidRPr="006E1004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Краевого государственного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"Хабаровский краевой центр психолого-педагогической, медицинской и социальной помощи"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535C6A" w:rsidRDefault="00535C6A" w:rsidP="00535C6A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35C6A" w:rsidRPr="00A2177F" w:rsidRDefault="00535C6A" w:rsidP="00535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В соответствии со статьёй 17, частью 4 Федерального закона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0EC1">
        <w:rPr>
          <w:rFonts w:ascii="Times New Roman" w:hAnsi="Times New Roman" w:cs="Times New Roman"/>
          <w:sz w:val="28"/>
          <w:szCs w:val="24"/>
        </w:rPr>
        <w:t>Российской Федерации от 29 декабря 2012 г. N 273-ФЗ "Об образовании в Российской Федерации" допускается сочетание различных форм получения образования и форм обучения. В соответствии с этим, учащимся,</w:t>
      </w:r>
      <w:r>
        <w:rPr>
          <w:rFonts w:ascii="Times New Roman" w:hAnsi="Times New Roman" w:cs="Times New Roman"/>
          <w:sz w:val="28"/>
          <w:szCs w:val="24"/>
        </w:rPr>
        <w:t xml:space="preserve"> достигшим 14 летнего возраста с</w:t>
      </w:r>
      <w:r w:rsidRPr="000A0EC1">
        <w:rPr>
          <w:rFonts w:ascii="Times New Roman" w:hAnsi="Times New Roman" w:cs="Times New Roman"/>
          <w:sz w:val="28"/>
          <w:szCs w:val="24"/>
        </w:rPr>
        <w:t xml:space="preserve"> согласия родителей (законных представителей) предлагается обучение по </w:t>
      </w:r>
      <w:proofErr w:type="spellStart"/>
      <w:r w:rsidRPr="000A0EC1">
        <w:rPr>
          <w:rFonts w:ascii="Times New Roman" w:hAnsi="Times New Roman" w:cs="Times New Roman"/>
          <w:sz w:val="28"/>
          <w:szCs w:val="24"/>
        </w:rPr>
        <w:t>очно-заочной</w:t>
      </w:r>
      <w:proofErr w:type="spellEnd"/>
      <w:r w:rsidRPr="000A0EC1">
        <w:rPr>
          <w:rFonts w:ascii="Times New Roman" w:hAnsi="Times New Roman" w:cs="Times New Roman"/>
          <w:sz w:val="28"/>
          <w:szCs w:val="24"/>
        </w:rPr>
        <w:t xml:space="preserve"> форме. </w:t>
      </w:r>
      <w:r>
        <w:rPr>
          <w:rFonts w:ascii="Times New Roman" w:hAnsi="Times New Roman" w:cs="Times New Roman"/>
          <w:sz w:val="28"/>
          <w:szCs w:val="28"/>
        </w:rPr>
        <w:t xml:space="preserve">Часы, отводимые на изучение общеобразовательных предметов, делятся на очное и заочное обучение. Часы, отведённые на очное обучение, реализуются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Заочное обучение предполагает самостоятельную отработку и закрепление учащимися знаний, полученных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C6A" w:rsidRPr="000A0EC1" w:rsidRDefault="00535C6A" w:rsidP="0053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Параллельно с обучением по общеобразовательным программам учащиеся, достигшие</w:t>
      </w:r>
      <w:r w:rsidRPr="009F0E58">
        <w:rPr>
          <w:rFonts w:ascii="Times New Roman" w:hAnsi="Times New Roman" w:cs="Times New Roman"/>
          <w:sz w:val="28"/>
          <w:szCs w:val="24"/>
        </w:rPr>
        <w:t xml:space="preserve"> </w:t>
      </w:r>
      <w:r w:rsidRPr="000A0EC1">
        <w:rPr>
          <w:rFonts w:ascii="Times New Roman" w:hAnsi="Times New Roman" w:cs="Times New Roman"/>
          <w:sz w:val="28"/>
          <w:szCs w:val="24"/>
        </w:rPr>
        <w:t>14 лет, проходят профессиональную подготовку по отдельному учебному плану по профессиям:</w:t>
      </w:r>
    </w:p>
    <w:p w:rsidR="00535C6A" w:rsidRPr="000A0EC1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токарь;</w:t>
      </w:r>
    </w:p>
    <w:p w:rsidR="00535C6A" w:rsidRPr="000A0EC1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портной легкого женского платья;</w:t>
      </w:r>
    </w:p>
    <w:p w:rsidR="00535C6A" w:rsidRPr="000A0EC1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слесарь механосборочных работ;</w:t>
      </w:r>
    </w:p>
    <w:p w:rsidR="00535C6A" w:rsidRPr="000A0EC1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EC1">
        <w:rPr>
          <w:rFonts w:ascii="Times New Roman" w:hAnsi="Times New Roman" w:cs="Times New Roman"/>
          <w:sz w:val="28"/>
          <w:szCs w:val="24"/>
        </w:rPr>
        <w:t>столяр строительный;</w:t>
      </w:r>
    </w:p>
    <w:p w:rsidR="00535C6A" w:rsidRPr="000A0EC1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A0EC1">
        <w:rPr>
          <w:rFonts w:ascii="Times New Roman" w:hAnsi="Times New Roman" w:cs="Times New Roman"/>
          <w:sz w:val="28"/>
          <w:szCs w:val="24"/>
        </w:rPr>
        <w:t>автослесарь-ремонтник</w:t>
      </w:r>
      <w:proofErr w:type="spellEnd"/>
      <w:r w:rsidRPr="000A0EC1">
        <w:rPr>
          <w:rFonts w:ascii="Times New Roman" w:hAnsi="Times New Roman" w:cs="Times New Roman"/>
          <w:sz w:val="28"/>
          <w:szCs w:val="24"/>
        </w:rPr>
        <w:t>.</w:t>
      </w:r>
    </w:p>
    <w:p w:rsidR="00535C6A" w:rsidRPr="00801DE1" w:rsidRDefault="00535C6A" w:rsidP="0053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BC">
        <w:rPr>
          <w:rFonts w:ascii="Times New Roman" w:hAnsi="Times New Roman" w:cs="Times New Roman"/>
          <w:sz w:val="28"/>
          <w:szCs w:val="28"/>
        </w:rPr>
        <w:t xml:space="preserve">Учебная нагрузка  производственного обучения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18 часов в неделю в </w:t>
      </w:r>
      <w:r w:rsidRPr="00D170BC">
        <w:rPr>
          <w:rFonts w:ascii="Times New Roman" w:hAnsi="Times New Roman" w:cs="Times New Roman"/>
          <w:sz w:val="28"/>
          <w:szCs w:val="28"/>
        </w:rPr>
        <w:t>9 классах, поэтому нагрузка на изучение общеобразовательных дисциплин не пр</w:t>
      </w:r>
      <w:r>
        <w:rPr>
          <w:rFonts w:ascii="Times New Roman" w:hAnsi="Times New Roman" w:cs="Times New Roman"/>
          <w:sz w:val="28"/>
          <w:szCs w:val="28"/>
        </w:rPr>
        <w:t>евышает 18</w:t>
      </w:r>
      <w:r w:rsidRPr="00D170BC">
        <w:rPr>
          <w:rFonts w:ascii="Times New Roman" w:hAnsi="Times New Roman" w:cs="Times New Roman"/>
          <w:sz w:val="28"/>
          <w:szCs w:val="28"/>
        </w:rPr>
        <w:t xml:space="preserve"> часов в неделю, что соответствует санитарным нормам и правилам. </w:t>
      </w:r>
    </w:p>
    <w:p w:rsidR="00535C6A" w:rsidRPr="001933C6" w:rsidRDefault="00535C6A" w:rsidP="005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Предмет </w:t>
      </w:r>
      <w:r w:rsidR="007D6DB6">
        <w:rPr>
          <w:rFonts w:ascii="Times New Roman" w:hAnsi="Times New Roman" w:cs="Times New Roman"/>
          <w:sz w:val="28"/>
          <w:szCs w:val="24"/>
        </w:rPr>
        <w:t>труд (</w:t>
      </w:r>
      <w:r>
        <w:rPr>
          <w:rFonts w:ascii="Times New Roman" w:hAnsi="Times New Roman" w:cs="Times New Roman"/>
          <w:sz w:val="28"/>
          <w:szCs w:val="24"/>
        </w:rPr>
        <w:t>технология</w:t>
      </w:r>
      <w:r w:rsidR="007D6DB6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 реализуется через освоение программ профессиональной подготовки. </w:t>
      </w:r>
    </w:p>
    <w:p w:rsidR="00535C6A" w:rsidRPr="00AD669E" w:rsidRDefault="00535C6A" w:rsidP="0053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 промежуточной аттестацией </w:t>
      </w:r>
      <w:proofErr w:type="gramStart"/>
      <w:r w:rsidRPr="00AD66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69E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 подразумевается аттестация за полугодие и год. Промежуточной аттестации подлежат все обучающиеся школы Центра по всем предметам учебного плана. Промежуточная аттестация обучающихся за учебный год </w:t>
      </w:r>
      <w:proofErr w:type="gramStart"/>
      <w:r w:rsidRPr="00AD669E">
        <w:rPr>
          <w:rFonts w:ascii="Times New Roman" w:eastAsia="Times New Roman" w:hAnsi="Times New Roman" w:cs="Times New Roman"/>
          <w:sz w:val="28"/>
          <w:szCs w:val="28"/>
        </w:rPr>
        <w:t>осуществляется учителем на основании оценок за каждое учебное полугодие с учетом оценок за зачеты и контрольные работы по предмету и проводится</w:t>
      </w:r>
      <w:proofErr w:type="gramEnd"/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 по пятибалльной шкале.</w:t>
      </w:r>
    </w:p>
    <w:p w:rsidR="00535C6A" w:rsidRPr="00AD669E" w:rsidRDefault="00535C6A" w:rsidP="0053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Зачётная система: весь программный материал по каждому предмету делится на определенное количество зачетных разделов, который представляет собой этап в формировании знаний и умений учащихся. </w:t>
      </w:r>
    </w:p>
    <w:p w:rsidR="00535C6A" w:rsidRDefault="00535C6A" w:rsidP="0053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9E">
        <w:rPr>
          <w:rFonts w:ascii="Times New Roman" w:eastAsia="Times New Roman" w:hAnsi="Times New Roman" w:cs="Times New Roman"/>
          <w:sz w:val="28"/>
          <w:szCs w:val="28"/>
        </w:rPr>
        <w:t>Количество зачетов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учебного плана,</w:t>
      </w:r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педагогическим советом. Формы проведения зачетов, темы, выносимые на зачёт, </w:t>
      </w:r>
      <w:proofErr w:type="gramStart"/>
      <w:r w:rsidRPr="00AD669E">
        <w:rPr>
          <w:rFonts w:ascii="Times New Roman" w:eastAsia="Times New Roman" w:hAnsi="Times New Roman" w:cs="Times New Roman"/>
          <w:sz w:val="28"/>
          <w:szCs w:val="28"/>
        </w:rPr>
        <w:t>определяются учителем в начале года и вносятся</w:t>
      </w:r>
      <w:proofErr w:type="gramEnd"/>
      <w:r w:rsidRPr="00AD66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РП</w:t>
      </w:r>
      <w:r w:rsidRPr="00AD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C6A" w:rsidRPr="00127F10" w:rsidRDefault="00535C6A" w:rsidP="00535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7F10">
        <w:rPr>
          <w:rFonts w:ascii="Times New Roman" w:hAnsi="Times New Roman" w:cs="Times New Roman"/>
          <w:color w:val="000000"/>
          <w:sz w:val="28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8"/>
        <w:gridCol w:w="860"/>
        <w:gridCol w:w="4864"/>
      </w:tblGrid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535C6A" w:rsidRPr="00F12C91" w:rsidTr="00607E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535C6A" w:rsidRPr="00F12C91" w:rsidTr="00607E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сочинение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</w:tr>
      <w:tr w:rsidR="00535C6A" w:rsidRPr="00F12C91" w:rsidTr="00607E24">
        <w:trPr>
          <w:trHeight w:val="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лабораторная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лабораторная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</w:tr>
      <w:tr w:rsidR="00535C6A" w:rsidRPr="00F12C91" w:rsidTr="00607E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нормативов, тест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35C6A" w:rsidRPr="00F12C91" w:rsidTr="00607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C6A" w:rsidRPr="00F12C91" w:rsidRDefault="00535C6A" w:rsidP="00607E2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535C6A" w:rsidRDefault="00535C6A" w:rsidP="0053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6A" w:rsidRPr="00F12C91" w:rsidRDefault="00535C6A" w:rsidP="00535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2C91">
        <w:rPr>
          <w:rFonts w:ascii="Times New Roman" w:hAnsi="Times New Roman" w:cs="Times New Roman"/>
          <w:color w:val="000000"/>
          <w:sz w:val="28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F12C91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F12C9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35C6A" w:rsidRPr="00F12C91" w:rsidRDefault="00535C6A" w:rsidP="00535C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F12C91">
        <w:rPr>
          <w:rFonts w:ascii="Times New Roman" w:hAnsi="Times New Roman" w:cs="Times New Roman"/>
          <w:color w:val="000000"/>
          <w:sz w:val="28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КГБОУ ХК ЦППМСП.</w:t>
      </w:r>
    </w:p>
    <w:p w:rsidR="00535C6A" w:rsidRDefault="00535C6A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35C6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D07B1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D07B17" w:rsidP="00D07B1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Очная форма обучения</w:t>
      </w:r>
    </w:p>
    <w:tbl>
      <w:tblPr>
        <w:tblStyle w:val="ab"/>
        <w:tblW w:w="0" w:type="auto"/>
        <w:tblLook w:val="04A0"/>
      </w:tblPr>
      <w:tblGrid>
        <w:gridCol w:w="2292"/>
        <w:gridCol w:w="2547"/>
        <w:gridCol w:w="939"/>
        <w:gridCol w:w="819"/>
        <w:gridCol w:w="819"/>
        <w:gridCol w:w="819"/>
        <w:gridCol w:w="819"/>
        <w:gridCol w:w="819"/>
      </w:tblGrid>
      <w:tr w:rsidR="000A373C" w:rsidTr="00D07B17">
        <w:tc>
          <w:tcPr>
            <w:tcW w:w="2292" w:type="dxa"/>
            <w:vMerge w:val="restart"/>
            <w:shd w:val="clear" w:color="auto" w:fill="D9D9D9"/>
          </w:tcPr>
          <w:p w:rsidR="000A373C" w:rsidRDefault="00D93D03">
            <w:r>
              <w:rPr>
                <w:b/>
              </w:rPr>
              <w:t>Предметная область</w:t>
            </w:r>
          </w:p>
        </w:tc>
        <w:tc>
          <w:tcPr>
            <w:tcW w:w="2547" w:type="dxa"/>
            <w:vMerge w:val="restart"/>
            <w:shd w:val="clear" w:color="auto" w:fill="D9D9D9"/>
          </w:tcPr>
          <w:p w:rsidR="000A373C" w:rsidRDefault="00D93D03">
            <w:r>
              <w:rPr>
                <w:b/>
              </w:rPr>
              <w:t>Учебный предмет/курс</w:t>
            </w:r>
          </w:p>
        </w:tc>
        <w:tc>
          <w:tcPr>
            <w:tcW w:w="5034" w:type="dxa"/>
            <w:gridSpan w:val="6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  <w:vMerge/>
          </w:tcPr>
          <w:p w:rsidR="00D07B17" w:rsidRDefault="00D07B17"/>
        </w:tc>
        <w:tc>
          <w:tcPr>
            <w:tcW w:w="939" w:type="dxa"/>
            <w:shd w:val="clear" w:color="auto" w:fill="D9D9D9"/>
          </w:tcPr>
          <w:p w:rsidR="00D07B17" w:rsidRDefault="00D07B17" w:rsidP="00D07B17">
            <w:pPr>
              <w:ind w:right="34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19" w:type="dxa"/>
            <w:shd w:val="clear" w:color="auto" w:fill="D9D9D9"/>
          </w:tcPr>
          <w:p w:rsidR="00D07B17" w:rsidRDefault="00D07B1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19" w:type="dxa"/>
            <w:shd w:val="clear" w:color="auto" w:fill="D9D9D9"/>
          </w:tcPr>
          <w:p w:rsidR="00D07B17" w:rsidRDefault="00D07B1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19" w:type="dxa"/>
            <w:shd w:val="clear" w:color="auto" w:fill="D9D9D9"/>
          </w:tcPr>
          <w:p w:rsidR="00D07B17" w:rsidRDefault="00D07B1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19" w:type="dxa"/>
            <w:shd w:val="clear" w:color="auto" w:fill="D9D9D9"/>
          </w:tcPr>
          <w:p w:rsidR="00D07B17" w:rsidRDefault="00D07B1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19" w:type="dxa"/>
            <w:shd w:val="clear" w:color="auto" w:fill="D9D9D9"/>
          </w:tcPr>
          <w:p w:rsidR="00D07B17" w:rsidRDefault="00D07B1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0A373C" w:rsidTr="00D07B17">
        <w:tc>
          <w:tcPr>
            <w:tcW w:w="9873" w:type="dxa"/>
            <w:gridSpan w:val="8"/>
            <w:shd w:val="clear" w:color="auto" w:fill="FFFFB3"/>
          </w:tcPr>
          <w:p w:rsidR="000A373C" w:rsidRDefault="00D93D0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7B17" w:rsidTr="00D07B17">
        <w:tc>
          <w:tcPr>
            <w:tcW w:w="2292" w:type="dxa"/>
            <w:vMerge w:val="restart"/>
          </w:tcPr>
          <w:p w:rsidR="00D07B17" w:rsidRDefault="00D07B17">
            <w:r>
              <w:t>Русский язык и литература</w:t>
            </w:r>
          </w:p>
        </w:tc>
        <w:tc>
          <w:tcPr>
            <w:tcW w:w="2547" w:type="dxa"/>
          </w:tcPr>
          <w:p w:rsidR="00D07B17" w:rsidRDefault="00D07B17">
            <w:r>
              <w:t>Русский язык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6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6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4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4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Литература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</w:tcPr>
          <w:p w:rsidR="00D07B17" w:rsidRDefault="00D07B17">
            <w:r>
              <w:t>Иностранные языки</w:t>
            </w:r>
          </w:p>
        </w:tc>
        <w:tc>
          <w:tcPr>
            <w:tcW w:w="2547" w:type="dxa"/>
          </w:tcPr>
          <w:p w:rsidR="00D07B17" w:rsidRDefault="00D07B17">
            <w:r>
              <w:t>Иностранный язык (английский язык)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  <w:vMerge w:val="restart"/>
          </w:tcPr>
          <w:p w:rsidR="00D07B17" w:rsidRDefault="00D07B17">
            <w:r>
              <w:t>Математика и информатика</w:t>
            </w:r>
          </w:p>
        </w:tc>
        <w:tc>
          <w:tcPr>
            <w:tcW w:w="2547" w:type="dxa"/>
          </w:tcPr>
          <w:p w:rsidR="00D07B17" w:rsidRDefault="00D07B17">
            <w:r>
              <w:t>Математика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5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5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Алгебра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Геометрия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Вероятность и статистика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Информатика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2292" w:type="dxa"/>
            <w:vMerge w:val="restart"/>
          </w:tcPr>
          <w:p w:rsidR="00D07B17" w:rsidRDefault="00D07B17">
            <w:r>
              <w:t>Общественно-научные предметы</w:t>
            </w:r>
          </w:p>
        </w:tc>
        <w:tc>
          <w:tcPr>
            <w:tcW w:w="2547" w:type="dxa"/>
          </w:tcPr>
          <w:p w:rsidR="00D07B17" w:rsidRDefault="00D07B17">
            <w:r>
              <w:t>История</w:t>
            </w:r>
          </w:p>
        </w:tc>
        <w:tc>
          <w:tcPr>
            <w:tcW w:w="939" w:type="dxa"/>
          </w:tcPr>
          <w:p w:rsidR="00D07B17" w:rsidRDefault="00914C8A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914C8A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2.5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Обществознание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География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</w:tr>
      <w:tr w:rsidR="00D07B17" w:rsidTr="00D07B17">
        <w:tc>
          <w:tcPr>
            <w:tcW w:w="2292" w:type="dxa"/>
            <w:vMerge w:val="restart"/>
          </w:tcPr>
          <w:p w:rsidR="00D07B17" w:rsidRDefault="00D07B1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47" w:type="dxa"/>
          </w:tcPr>
          <w:p w:rsidR="00D07B17" w:rsidRDefault="00D07B17">
            <w:r>
              <w:t>Физика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Химия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Биология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</w:tr>
      <w:tr w:rsidR="00D07B17" w:rsidTr="00D07B17">
        <w:tc>
          <w:tcPr>
            <w:tcW w:w="2292" w:type="dxa"/>
            <w:vMerge w:val="restart"/>
          </w:tcPr>
          <w:p w:rsidR="00D07B17" w:rsidRDefault="00D07B17">
            <w:r>
              <w:t>Искусство</w:t>
            </w:r>
          </w:p>
        </w:tc>
        <w:tc>
          <w:tcPr>
            <w:tcW w:w="2547" w:type="dxa"/>
          </w:tcPr>
          <w:p w:rsidR="00D07B17" w:rsidRDefault="00D07B17">
            <w:r>
              <w:t>Изобразительное искусство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2292" w:type="dxa"/>
            <w:vMerge/>
          </w:tcPr>
          <w:p w:rsidR="00D07B17" w:rsidRDefault="00D07B17"/>
        </w:tc>
        <w:tc>
          <w:tcPr>
            <w:tcW w:w="2547" w:type="dxa"/>
          </w:tcPr>
          <w:p w:rsidR="00D07B17" w:rsidRDefault="00D07B17">
            <w:r>
              <w:t>Музыка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2292" w:type="dxa"/>
          </w:tcPr>
          <w:p w:rsidR="00D07B17" w:rsidRDefault="00D07B17">
            <w:r>
              <w:t>Технология</w:t>
            </w:r>
          </w:p>
        </w:tc>
        <w:tc>
          <w:tcPr>
            <w:tcW w:w="2547" w:type="dxa"/>
          </w:tcPr>
          <w:p w:rsidR="00D07B17" w:rsidRDefault="00D07B17">
            <w:r>
              <w:t>Труд (технология)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2292" w:type="dxa"/>
          </w:tcPr>
          <w:p w:rsidR="00D07B17" w:rsidRDefault="00D07B17">
            <w:r>
              <w:t>Физическая культура</w:t>
            </w:r>
          </w:p>
        </w:tc>
        <w:tc>
          <w:tcPr>
            <w:tcW w:w="2547" w:type="dxa"/>
          </w:tcPr>
          <w:p w:rsidR="00D07B17" w:rsidRDefault="00D07B17">
            <w:r>
              <w:t>Физическая культура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3</w:t>
            </w:r>
          </w:p>
        </w:tc>
      </w:tr>
      <w:tr w:rsidR="00D07B17" w:rsidTr="00D07B17">
        <w:tc>
          <w:tcPr>
            <w:tcW w:w="2292" w:type="dxa"/>
          </w:tcPr>
          <w:p w:rsidR="00D07B17" w:rsidRDefault="00D07B17">
            <w:r>
              <w:t>Основы безопасности и защиты Родины</w:t>
            </w:r>
          </w:p>
        </w:tc>
        <w:tc>
          <w:tcPr>
            <w:tcW w:w="2547" w:type="dxa"/>
          </w:tcPr>
          <w:p w:rsidR="00D07B17" w:rsidRDefault="00D07B17">
            <w:r>
              <w:t>Основы безопасности и защиты Родины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00FF00"/>
          </w:tcPr>
          <w:p w:rsidR="00D07B17" w:rsidRDefault="00D07B17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30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30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31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31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32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33.5</w:t>
            </w:r>
          </w:p>
        </w:tc>
      </w:tr>
      <w:tr w:rsidR="000A373C" w:rsidTr="00D07B17">
        <w:tc>
          <w:tcPr>
            <w:tcW w:w="9873" w:type="dxa"/>
            <w:gridSpan w:val="8"/>
            <w:shd w:val="clear" w:color="auto" w:fill="FFFFB3"/>
          </w:tcPr>
          <w:p w:rsidR="000A373C" w:rsidRDefault="00D93D0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D9D9D9"/>
          </w:tcPr>
          <w:p w:rsidR="00D07B17" w:rsidRDefault="00D07B17">
            <w:r>
              <w:rPr>
                <w:b/>
              </w:rPr>
              <w:t>Наименование учебного курса</w:t>
            </w:r>
          </w:p>
        </w:tc>
        <w:tc>
          <w:tcPr>
            <w:tcW w:w="939" w:type="dxa"/>
            <w:shd w:val="clear" w:color="auto" w:fill="D9D9D9"/>
          </w:tcPr>
          <w:p w:rsidR="00D07B17" w:rsidRDefault="00D07B17"/>
        </w:tc>
        <w:tc>
          <w:tcPr>
            <w:tcW w:w="819" w:type="dxa"/>
            <w:shd w:val="clear" w:color="auto" w:fill="D9D9D9"/>
          </w:tcPr>
          <w:p w:rsidR="00D07B17" w:rsidRDefault="00D07B17"/>
        </w:tc>
        <w:tc>
          <w:tcPr>
            <w:tcW w:w="819" w:type="dxa"/>
            <w:shd w:val="clear" w:color="auto" w:fill="D9D9D9"/>
          </w:tcPr>
          <w:p w:rsidR="00D07B17" w:rsidRDefault="00D07B17"/>
        </w:tc>
        <w:tc>
          <w:tcPr>
            <w:tcW w:w="819" w:type="dxa"/>
            <w:shd w:val="clear" w:color="auto" w:fill="D9D9D9"/>
          </w:tcPr>
          <w:p w:rsidR="00D07B17" w:rsidRDefault="00D07B17"/>
        </w:tc>
        <w:tc>
          <w:tcPr>
            <w:tcW w:w="819" w:type="dxa"/>
            <w:shd w:val="clear" w:color="auto" w:fill="D9D9D9"/>
          </w:tcPr>
          <w:p w:rsidR="00D07B17" w:rsidRDefault="00D07B17"/>
        </w:tc>
        <w:tc>
          <w:tcPr>
            <w:tcW w:w="819" w:type="dxa"/>
            <w:shd w:val="clear" w:color="auto" w:fill="D9D9D9"/>
          </w:tcPr>
          <w:p w:rsidR="00D07B17" w:rsidRDefault="00D07B17"/>
        </w:tc>
      </w:tr>
      <w:tr w:rsidR="00D07B17" w:rsidTr="00D07B17">
        <w:tc>
          <w:tcPr>
            <w:tcW w:w="4839" w:type="dxa"/>
            <w:gridSpan w:val="2"/>
          </w:tcPr>
          <w:p w:rsidR="00D07B17" w:rsidRDefault="00D07B17">
            <w:r>
              <w:t>Индивидуально-групповые занятия по математике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0.5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0.5</w:t>
            </w:r>
          </w:p>
        </w:tc>
      </w:tr>
      <w:tr w:rsidR="00D07B17" w:rsidTr="00D07B17">
        <w:tc>
          <w:tcPr>
            <w:tcW w:w="4839" w:type="dxa"/>
            <w:gridSpan w:val="2"/>
          </w:tcPr>
          <w:p w:rsidR="00D07B17" w:rsidRDefault="00D07B17">
            <w:r>
              <w:t>Индивидуально-групповые занятия по русскому языку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0.5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4839" w:type="dxa"/>
            <w:gridSpan w:val="2"/>
          </w:tcPr>
          <w:p w:rsidR="00D07B17" w:rsidRDefault="00D07B17">
            <w:r>
              <w:t>Финансовая грамотность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4839" w:type="dxa"/>
            <w:gridSpan w:val="2"/>
          </w:tcPr>
          <w:p w:rsidR="00D07B17" w:rsidRDefault="00D07B17">
            <w:r>
              <w:t>Черчение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</w:tr>
      <w:tr w:rsidR="00D07B17" w:rsidTr="00D07B17">
        <w:tc>
          <w:tcPr>
            <w:tcW w:w="4839" w:type="dxa"/>
            <w:gridSpan w:val="2"/>
          </w:tcPr>
          <w:p w:rsidR="00D07B17" w:rsidRDefault="00D07B17">
            <w:r>
              <w:t>Истоки</w:t>
            </w:r>
          </w:p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4839" w:type="dxa"/>
            <w:gridSpan w:val="2"/>
          </w:tcPr>
          <w:p w:rsidR="00D07B17" w:rsidRDefault="00D07B17"/>
        </w:tc>
        <w:tc>
          <w:tcPr>
            <w:tcW w:w="93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D07B17" w:rsidRDefault="00D07B17">
            <w:pPr>
              <w:jc w:val="center"/>
            </w:pPr>
            <w:r>
              <w:t>0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00FF00"/>
          </w:tcPr>
          <w:p w:rsidR="00D07B17" w:rsidRDefault="00D07B17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4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4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4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2.5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00FF00"/>
          </w:tcPr>
          <w:p w:rsidR="00D07B17" w:rsidRDefault="00D07B17">
            <w:r>
              <w:t>ИТОГО недельная нагрузка</w:t>
            </w:r>
          </w:p>
        </w:tc>
        <w:tc>
          <w:tcPr>
            <w:tcW w:w="93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33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33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35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35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36</w:t>
            </w:r>
          </w:p>
        </w:tc>
        <w:tc>
          <w:tcPr>
            <w:tcW w:w="819" w:type="dxa"/>
            <w:shd w:val="clear" w:color="auto" w:fill="00FF00"/>
          </w:tcPr>
          <w:p w:rsidR="00D07B17" w:rsidRDefault="00D07B17">
            <w:pPr>
              <w:jc w:val="center"/>
            </w:pPr>
            <w:r>
              <w:t>36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FCE3FC"/>
          </w:tcPr>
          <w:p w:rsidR="00D07B17" w:rsidRDefault="00D07B17">
            <w:r>
              <w:t>Количество учебных недель</w:t>
            </w:r>
          </w:p>
        </w:tc>
        <w:tc>
          <w:tcPr>
            <w:tcW w:w="93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34</w:t>
            </w:r>
          </w:p>
        </w:tc>
      </w:tr>
      <w:tr w:rsidR="00D07B17" w:rsidTr="00D07B17">
        <w:tc>
          <w:tcPr>
            <w:tcW w:w="4839" w:type="dxa"/>
            <w:gridSpan w:val="2"/>
            <w:shd w:val="clear" w:color="auto" w:fill="FCE3FC"/>
          </w:tcPr>
          <w:p w:rsidR="00D07B17" w:rsidRDefault="00D07B17">
            <w:r>
              <w:t>Всего часов в год</w:t>
            </w:r>
          </w:p>
        </w:tc>
        <w:tc>
          <w:tcPr>
            <w:tcW w:w="93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1122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1122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1190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1190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1224</w:t>
            </w:r>
          </w:p>
        </w:tc>
        <w:tc>
          <w:tcPr>
            <w:tcW w:w="819" w:type="dxa"/>
            <w:shd w:val="clear" w:color="auto" w:fill="FCE3FC"/>
          </w:tcPr>
          <w:p w:rsidR="00D07B17" w:rsidRDefault="00D07B17">
            <w:pPr>
              <w:jc w:val="center"/>
            </w:pPr>
            <w:r>
              <w:t>1224</w:t>
            </w:r>
          </w:p>
        </w:tc>
      </w:tr>
    </w:tbl>
    <w:p w:rsidR="000A373C" w:rsidRDefault="00D93D03">
      <w:r>
        <w:br w:type="page"/>
      </w:r>
    </w:p>
    <w:p w:rsidR="000A373C" w:rsidRDefault="00D93D03">
      <w:r>
        <w:rPr>
          <w:b/>
          <w:sz w:val="32"/>
        </w:rPr>
        <w:lastRenderedPageBreak/>
        <w:t>План внеурочной деятельности (недельный)</w:t>
      </w:r>
    </w:p>
    <w:p w:rsidR="000A373C" w:rsidRDefault="00D93D03">
      <w:r>
        <w:t>Краевое государственное бюджетное общеобразовательное учреждение "Хабаровский краевой центр психолого-педагогической, медицинской и социальной помощи"</w:t>
      </w:r>
    </w:p>
    <w:tbl>
      <w:tblPr>
        <w:tblStyle w:val="ab"/>
        <w:tblW w:w="0" w:type="auto"/>
        <w:tblLook w:val="04A0"/>
      </w:tblPr>
      <w:tblGrid>
        <w:gridCol w:w="2415"/>
        <w:gridCol w:w="1061"/>
        <w:gridCol w:w="1108"/>
        <w:gridCol w:w="1112"/>
        <w:gridCol w:w="1108"/>
        <w:gridCol w:w="1112"/>
        <w:gridCol w:w="1108"/>
        <w:gridCol w:w="1108"/>
      </w:tblGrid>
      <w:tr w:rsidR="000A373C">
        <w:tc>
          <w:tcPr>
            <w:tcW w:w="3234" w:type="dxa"/>
            <w:vMerge w:val="restart"/>
            <w:shd w:val="clear" w:color="auto" w:fill="D9D9D9"/>
          </w:tcPr>
          <w:p w:rsidR="000A373C" w:rsidRDefault="00D93D03">
            <w:r>
              <w:rPr>
                <w:b/>
              </w:rPr>
              <w:t>Учебные курсы</w:t>
            </w:r>
          </w:p>
          <w:p w:rsidR="000A373C" w:rsidRDefault="000A373C"/>
        </w:tc>
        <w:tc>
          <w:tcPr>
            <w:tcW w:w="11319" w:type="dxa"/>
            <w:gridSpan w:val="7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373C">
        <w:tc>
          <w:tcPr>
            <w:tcW w:w="3234" w:type="dxa"/>
            <w:vMerge/>
          </w:tcPr>
          <w:p w:rsidR="000A373C" w:rsidRDefault="000A373C"/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617" w:type="dxa"/>
            <w:shd w:val="clear" w:color="auto" w:fill="D9D9D9"/>
          </w:tcPr>
          <w:p w:rsidR="000A373C" w:rsidRDefault="00D93D03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0A373C">
        <w:tc>
          <w:tcPr>
            <w:tcW w:w="3234" w:type="dxa"/>
          </w:tcPr>
          <w:p w:rsidR="000A373C" w:rsidRDefault="00D93D03">
            <w:r>
              <w:t>Шахматы и математика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</w:tr>
      <w:tr w:rsidR="000A373C">
        <w:tc>
          <w:tcPr>
            <w:tcW w:w="3234" w:type="dxa"/>
          </w:tcPr>
          <w:p w:rsidR="000A373C" w:rsidRDefault="00D93D0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</w:tr>
      <w:tr w:rsidR="000A373C">
        <w:tc>
          <w:tcPr>
            <w:tcW w:w="3234" w:type="dxa"/>
          </w:tcPr>
          <w:p w:rsidR="000A373C" w:rsidRDefault="00D93D03">
            <w:r>
              <w:t>Россия - мои горизонты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A373C" w:rsidRDefault="00D93D03">
            <w:pPr>
              <w:jc w:val="center"/>
            </w:pPr>
            <w:r>
              <w:t>1</w:t>
            </w:r>
          </w:p>
        </w:tc>
      </w:tr>
      <w:tr w:rsidR="000A373C">
        <w:tc>
          <w:tcPr>
            <w:tcW w:w="3234" w:type="dxa"/>
            <w:shd w:val="clear" w:color="auto" w:fill="00FF00"/>
          </w:tcPr>
          <w:p w:rsidR="000A373C" w:rsidRDefault="00D93D03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0A373C" w:rsidRDefault="00D93D03">
            <w:pPr>
              <w:jc w:val="center"/>
            </w:pPr>
            <w:r>
              <w:t>2</w:t>
            </w:r>
          </w:p>
        </w:tc>
      </w:tr>
    </w:tbl>
    <w:p w:rsidR="00D93D03" w:rsidRDefault="00D93D03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/>
    <w:p w:rsidR="001E24F0" w:rsidRDefault="001E24F0" w:rsidP="001E24F0">
      <w:pPr>
        <w:pStyle w:val="ae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0A1165">
        <w:rPr>
          <w:rFonts w:ascii="Times New Roman" w:hAnsi="Times New Roman" w:cs="Times New Roman"/>
          <w:b/>
          <w:bCs/>
          <w:i/>
        </w:rPr>
        <w:lastRenderedPageBreak/>
        <w:t xml:space="preserve">Учебный </w:t>
      </w:r>
      <w:r w:rsidRPr="000A1165">
        <w:rPr>
          <w:rFonts w:ascii="Times New Roman" w:hAnsi="Times New Roman" w:cs="Times New Roman"/>
          <w:b/>
          <w:i/>
        </w:rPr>
        <w:t xml:space="preserve">план </w:t>
      </w:r>
      <w:r w:rsidRPr="000A1165">
        <w:rPr>
          <w:rFonts w:ascii="Times New Roman" w:hAnsi="Times New Roman" w:cs="Times New Roman"/>
          <w:b/>
          <w:bCs/>
          <w:i/>
        </w:rPr>
        <w:t xml:space="preserve">(недельный) основного общего образования для </w:t>
      </w:r>
      <w:r w:rsidRPr="001C22E0">
        <w:rPr>
          <w:rFonts w:ascii="Times New Roman" w:hAnsi="Times New Roman" w:cs="Times New Roman"/>
          <w:b/>
          <w:i/>
          <w:highlight w:val="yellow"/>
          <w:lang w:val="en-US"/>
        </w:rPr>
        <w:t>VII</w:t>
      </w:r>
      <w:r>
        <w:rPr>
          <w:rFonts w:ascii="Times New Roman" w:hAnsi="Times New Roman" w:cs="Times New Roman"/>
          <w:b/>
          <w:i/>
        </w:rPr>
        <w:t xml:space="preserve">  класса</w:t>
      </w:r>
    </w:p>
    <w:p w:rsidR="001E24F0" w:rsidRPr="000A1165" w:rsidRDefault="001E24F0" w:rsidP="001E24F0">
      <w:pPr>
        <w:pStyle w:val="ae"/>
        <w:spacing w:after="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</w:rPr>
        <w:t>очно-заочная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форма обучения)</w:t>
      </w:r>
    </w:p>
    <w:p w:rsidR="001E24F0" w:rsidRDefault="001E24F0" w:rsidP="001E24F0">
      <w:pPr>
        <w:jc w:val="center"/>
      </w:pPr>
    </w:p>
    <w:tbl>
      <w:tblPr>
        <w:tblpPr w:leftFromText="180" w:rightFromText="180" w:vertAnchor="text" w:horzAnchor="margin" w:tblpY="2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851"/>
        <w:gridCol w:w="992"/>
        <w:gridCol w:w="851"/>
        <w:gridCol w:w="984"/>
        <w:gridCol w:w="7"/>
        <w:gridCol w:w="1402"/>
        <w:gridCol w:w="14"/>
      </w:tblGrid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отрасли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Классы/кол-во часов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6F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E24F0" w:rsidRPr="00816FFC" w:rsidRDefault="001E24F0" w:rsidP="00607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6FF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Pr="00816FFC" w:rsidRDefault="001E24F0" w:rsidP="00607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6FF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Pr="00816FFC" w:rsidRDefault="001E24F0" w:rsidP="00607E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FC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16FF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221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7E">
              <w:rPr>
                <w:rFonts w:ascii="Times New Roman" w:hAnsi="Times New Roman" w:cs="Times New Roman"/>
                <w:bCs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22517E">
              <w:rPr>
                <w:rFonts w:ascii="Times New Roman" w:hAnsi="Times New Roman" w:cs="Times New Roman"/>
                <w:bCs/>
              </w:rPr>
              <w:t>сновы безопасности жизнедеятельности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4F0" w:rsidRPr="000A1165" w:rsidTr="00607E24">
        <w:trPr>
          <w:trHeight w:val="817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1416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  <w:r w:rsidRPr="000A1165">
        <w:rPr>
          <w:rFonts w:ascii="Times New Roman" w:hAnsi="Times New Roman" w:cs="Times New Roman"/>
          <w:b/>
          <w:bCs/>
          <w:i/>
        </w:rPr>
        <w:lastRenderedPageBreak/>
        <w:t xml:space="preserve">Учебный </w:t>
      </w:r>
      <w:r w:rsidRPr="000A1165">
        <w:rPr>
          <w:rFonts w:ascii="Times New Roman" w:hAnsi="Times New Roman" w:cs="Times New Roman"/>
          <w:b/>
          <w:i/>
        </w:rPr>
        <w:t xml:space="preserve">план </w:t>
      </w:r>
      <w:r w:rsidRPr="000A1165">
        <w:rPr>
          <w:rFonts w:ascii="Times New Roman" w:hAnsi="Times New Roman" w:cs="Times New Roman"/>
          <w:b/>
          <w:bCs/>
          <w:i/>
        </w:rPr>
        <w:t xml:space="preserve">(недельный) основного общего образования для </w:t>
      </w:r>
      <w:r w:rsidRPr="00071ADC">
        <w:rPr>
          <w:rFonts w:ascii="Times New Roman" w:hAnsi="Times New Roman" w:cs="Times New Roman"/>
          <w:b/>
          <w:i/>
          <w:highlight w:val="yellow"/>
          <w:lang w:val="en-US"/>
        </w:rPr>
        <w:t>VIII</w:t>
      </w:r>
      <w:r>
        <w:rPr>
          <w:rFonts w:ascii="Times New Roman" w:hAnsi="Times New Roman" w:cs="Times New Roman"/>
          <w:b/>
          <w:i/>
        </w:rPr>
        <w:t xml:space="preserve">  класса</w:t>
      </w:r>
      <w:r w:rsidRPr="000A1165">
        <w:rPr>
          <w:rFonts w:ascii="Times New Roman" w:hAnsi="Times New Roman" w:cs="Times New Roman"/>
          <w:b/>
          <w:bCs/>
          <w:i/>
        </w:rPr>
        <w:t xml:space="preserve"> </w:t>
      </w: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</w:rPr>
        <w:t>очно-заочная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форма обучения)</w:t>
      </w: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</w:p>
    <w:tbl>
      <w:tblPr>
        <w:tblpPr w:leftFromText="180" w:rightFromText="180" w:vertAnchor="text" w:horzAnchor="margin" w:tblpY="2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851"/>
        <w:gridCol w:w="992"/>
        <w:gridCol w:w="851"/>
        <w:gridCol w:w="984"/>
        <w:gridCol w:w="7"/>
        <w:gridCol w:w="1402"/>
        <w:gridCol w:w="14"/>
      </w:tblGrid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отрасли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Классы/кол-во часов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84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FC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21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tcBorders>
              <w:left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C95888" w:rsidRDefault="001E24F0" w:rsidP="00C958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517E">
              <w:rPr>
                <w:rFonts w:ascii="Times New Roman" w:hAnsi="Times New Roman" w:cs="Times New Roman"/>
                <w:bCs/>
              </w:rPr>
              <w:t xml:space="preserve">Физическая культура  </w:t>
            </w:r>
          </w:p>
          <w:p w:rsidR="001E24F0" w:rsidRPr="000A1165" w:rsidRDefault="00C95888" w:rsidP="00C9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4F0" w:rsidRPr="000A1165" w:rsidTr="00607E24">
        <w:trPr>
          <w:trHeight w:val="817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1E2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trHeight w:val="817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  <w:tc>
          <w:tcPr>
            <w:tcW w:w="991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416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both"/>
        <w:rPr>
          <w:rFonts w:ascii="Times New Roman" w:hAnsi="Times New Roman" w:cs="Times New Roman"/>
          <w:b/>
          <w:bCs/>
          <w:i/>
        </w:rPr>
      </w:pP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i/>
        </w:rPr>
      </w:pPr>
      <w:r w:rsidRPr="000A1165">
        <w:rPr>
          <w:rFonts w:ascii="Times New Roman" w:hAnsi="Times New Roman" w:cs="Times New Roman"/>
          <w:b/>
          <w:bCs/>
          <w:i/>
        </w:rPr>
        <w:t xml:space="preserve">Учебный </w:t>
      </w:r>
      <w:r w:rsidRPr="000A1165">
        <w:rPr>
          <w:rFonts w:ascii="Times New Roman" w:hAnsi="Times New Roman" w:cs="Times New Roman"/>
          <w:b/>
          <w:i/>
        </w:rPr>
        <w:t xml:space="preserve">план </w:t>
      </w:r>
      <w:r w:rsidRPr="000A1165">
        <w:rPr>
          <w:rFonts w:ascii="Times New Roman" w:hAnsi="Times New Roman" w:cs="Times New Roman"/>
          <w:b/>
          <w:bCs/>
          <w:i/>
        </w:rPr>
        <w:t xml:space="preserve">(недельный) основного общего образования для </w:t>
      </w:r>
      <w:proofErr w:type="gramStart"/>
      <w:r w:rsidRPr="00024170">
        <w:rPr>
          <w:rFonts w:ascii="Times New Roman" w:hAnsi="Times New Roman" w:cs="Times New Roman"/>
          <w:b/>
          <w:i/>
          <w:highlight w:val="yellow"/>
          <w:lang w:val="en-US"/>
        </w:rPr>
        <w:t>I</w:t>
      </w:r>
      <w:proofErr w:type="gramEnd"/>
      <w:r w:rsidRPr="00024170">
        <w:rPr>
          <w:rFonts w:ascii="Times New Roman" w:hAnsi="Times New Roman" w:cs="Times New Roman"/>
          <w:b/>
          <w:i/>
          <w:highlight w:val="yellow"/>
        </w:rPr>
        <w:t>Х</w:t>
      </w:r>
      <w:r>
        <w:rPr>
          <w:rFonts w:ascii="Times New Roman" w:hAnsi="Times New Roman" w:cs="Times New Roman"/>
          <w:b/>
          <w:i/>
        </w:rPr>
        <w:t xml:space="preserve">  класса</w:t>
      </w: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  <w:r w:rsidRPr="000A1165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</w:rPr>
        <w:t>очно-заочная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форма обучения)</w:t>
      </w:r>
    </w:p>
    <w:p w:rsidR="001E24F0" w:rsidRDefault="001E24F0" w:rsidP="001E24F0">
      <w:pPr>
        <w:pStyle w:val="ae"/>
        <w:spacing w:after="0"/>
        <w:ind w:firstLine="454"/>
        <w:jc w:val="center"/>
        <w:rPr>
          <w:rFonts w:ascii="Times New Roman" w:hAnsi="Times New Roman" w:cs="Times New Roman"/>
          <w:b/>
          <w:bCs/>
          <w:i/>
        </w:rPr>
      </w:pPr>
    </w:p>
    <w:tbl>
      <w:tblPr>
        <w:tblpPr w:leftFromText="180" w:rightFromText="180" w:vertAnchor="text" w:horzAnchor="margin" w:tblpY="2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851"/>
        <w:gridCol w:w="992"/>
        <w:gridCol w:w="851"/>
        <w:gridCol w:w="984"/>
        <w:gridCol w:w="7"/>
        <w:gridCol w:w="1402"/>
        <w:gridCol w:w="14"/>
      </w:tblGrid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отрасли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Классы/кол-во часов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Default="001E24F0" w:rsidP="00607E24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1E24F0" w:rsidRPr="000A1165" w:rsidRDefault="001E24F0" w:rsidP="00607E24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992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984" w:type="dxa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Pr="00816FFC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659"/>
        </w:trPr>
        <w:tc>
          <w:tcPr>
            <w:tcW w:w="2518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4F0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F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27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4F0" w:rsidRPr="000A1165" w:rsidTr="00607E24">
        <w:trPr>
          <w:gridAfter w:val="1"/>
          <w:wAfter w:w="14" w:type="dxa"/>
          <w:trHeight w:val="259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21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144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0A1165" w:rsidTr="00607E24">
        <w:trPr>
          <w:gridAfter w:val="1"/>
          <w:wAfter w:w="14" w:type="dxa"/>
          <w:trHeight w:val="23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1E24F0" w:rsidRDefault="001E24F0" w:rsidP="00C958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517E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  <w:p w:rsidR="00C95888" w:rsidRPr="000A1165" w:rsidRDefault="00C95888" w:rsidP="00C9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9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4F0" w:rsidRPr="000A1165" w:rsidTr="00607E24">
        <w:trPr>
          <w:trHeight w:val="817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E24F0" w:rsidRPr="000A1165" w:rsidRDefault="001E24F0" w:rsidP="00607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:rsidR="001E24F0" w:rsidRPr="000A1165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  <w:gridSpan w:val="2"/>
          </w:tcPr>
          <w:p w:rsidR="001E24F0" w:rsidRDefault="001E24F0" w:rsidP="00607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4F0" w:rsidRPr="000A1165" w:rsidTr="00607E24">
        <w:trPr>
          <w:trHeight w:val="817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Pr="000A1165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991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416" w:type="dxa"/>
            <w:gridSpan w:val="2"/>
            <w:tcBorders>
              <w:bottom w:val="single" w:sz="18" w:space="0" w:color="auto"/>
            </w:tcBorders>
          </w:tcPr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4F0" w:rsidRDefault="001E24F0" w:rsidP="0060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Default="001E24F0" w:rsidP="001E24F0">
      <w:pPr>
        <w:rPr>
          <w:b/>
          <w:sz w:val="32"/>
        </w:rPr>
      </w:pPr>
    </w:p>
    <w:p w:rsidR="001E24F0" w:rsidRPr="001E24F0" w:rsidRDefault="001E24F0" w:rsidP="001E2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4F0">
        <w:rPr>
          <w:rFonts w:ascii="Times New Roman" w:hAnsi="Times New Roman" w:cs="Times New Roman"/>
          <w:b/>
          <w:sz w:val="24"/>
          <w:szCs w:val="24"/>
        </w:rPr>
        <w:t>План курсов внеурочной деятельности (недельный)</w:t>
      </w:r>
    </w:p>
    <w:p w:rsidR="001E24F0" w:rsidRPr="001E24F0" w:rsidRDefault="001E24F0" w:rsidP="001E2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4F0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 "Хабаровский краевой центр психолого-педагогической, медицинской и социальной помощи"</w:t>
      </w:r>
    </w:p>
    <w:p w:rsidR="001E24F0" w:rsidRPr="001E24F0" w:rsidRDefault="001E24F0" w:rsidP="001E24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7801" w:type="dxa"/>
        <w:jc w:val="center"/>
        <w:tblInd w:w="-496" w:type="dxa"/>
        <w:tblLook w:val="04A0"/>
      </w:tblPr>
      <w:tblGrid>
        <w:gridCol w:w="2745"/>
        <w:gridCol w:w="490"/>
        <w:gridCol w:w="456"/>
        <w:gridCol w:w="456"/>
        <w:gridCol w:w="456"/>
        <w:gridCol w:w="456"/>
        <w:gridCol w:w="456"/>
        <w:gridCol w:w="456"/>
        <w:gridCol w:w="459"/>
        <w:gridCol w:w="456"/>
        <w:gridCol w:w="459"/>
        <w:gridCol w:w="456"/>
      </w:tblGrid>
      <w:tr w:rsidR="001E24F0" w:rsidRPr="001E24F0" w:rsidTr="00607E24">
        <w:trPr>
          <w:jc w:val="center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E24F0" w:rsidRPr="001E24F0" w:rsidTr="00607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Шахматы и математика (</w:t>
            </w:r>
            <w:proofErr w:type="spellStart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Петлеванная</w:t>
            </w:r>
            <w:proofErr w:type="spellEnd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1E24F0" w:rsidTr="00607E24">
        <w:trPr>
          <w:trHeight w:val="37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</w:t>
            </w:r>
            <w:proofErr w:type="spellStart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Визина</w:t>
            </w:r>
            <w:proofErr w:type="spellEnd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pStyle w:val="ac"/>
              <w:spacing w:before="0" w:beforeAutospacing="0" w:after="0" w:afterAutospacing="0" w:line="0" w:lineRule="atLeast"/>
              <w:rPr>
                <w:lang w:eastAsia="en-US"/>
              </w:rPr>
            </w:pPr>
            <w:r w:rsidRPr="001E24F0">
              <w:rPr>
                <w:color w:val="000000"/>
                <w:lang w:eastAsia="en-US"/>
              </w:rPr>
              <w:t>Удивительный немецкий (Подволочкина Ю. В.)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pStyle w:val="ac"/>
              <w:spacing w:before="0" w:beforeAutospacing="0" w:after="0" w:afterAutospacing="0" w:line="0" w:lineRule="atLeast"/>
              <w:jc w:val="center"/>
              <w:rPr>
                <w:lang w:eastAsia="en-US"/>
              </w:rPr>
            </w:pPr>
            <w:r w:rsidRPr="001E24F0">
              <w:rPr>
                <w:color w:val="000000"/>
                <w:lang w:eastAsia="en-US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pStyle w:val="ac"/>
              <w:spacing w:before="0" w:beforeAutospacing="0" w:after="0" w:afterAutospacing="0" w:line="0" w:lineRule="atLeast"/>
              <w:jc w:val="center"/>
              <w:rPr>
                <w:lang w:eastAsia="en-US"/>
              </w:rPr>
            </w:pPr>
            <w:r w:rsidRPr="001E24F0">
              <w:rPr>
                <w:color w:val="000000"/>
                <w:lang w:eastAsia="en-US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pStyle w:val="ac"/>
              <w:spacing w:before="0" w:beforeAutospacing="0" w:after="0" w:afterAutospacing="0" w:line="0" w:lineRule="atLeast"/>
              <w:jc w:val="center"/>
              <w:rPr>
                <w:lang w:eastAsia="en-US"/>
              </w:rPr>
            </w:pPr>
            <w:r w:rsidRPr="001E24F0">
              <w:rPr>
                <w:color w:val="000000"/>
                <w:lang w:eastAsia="en-US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руководители)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Приамурские узоры (Киле Э.К.)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Чеканка (</w:t>
            </w:r>
            <w:proofErr w:type="spellStart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Силаков</w:t>
            </w:r>
            <w:proofErr w:type="spellEnd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 xml:space="preserve"> С.З.)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Спортивные игры (Богуславский Д.</w:t>
            </w:r>
            <w:proofErr w:type="gramStart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(Ежова М.В.)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Ключевое дело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4F0" w:rsidRPr="001E24F0" w:rsidTr="00607E24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F0" w:rsidRPr="001E24F0" w:rsidRDefault="001E24F0" w:rsidP="006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E24F0" w:rsidRDefault="001E24F0"/>
    <w:sectPr w:rsidR="001E24F0" w:rsidSect="00D07B1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A373C"/>
    <w:rsid w:val="000C3476"/>
    <w:rsid w:val="000F18C3"/>
    <w:rsid w:val="000F4598"/>
    <w:rsid w:val="0010613A"/>
    <w:rsid w:val="00112D88"/>
    <w:rsid w:val="00137C03"/>
    <w:rsid w:val="001440F4"/>
    <w:rsid w:val="0015448F"/>
    <w:rsid w:val="001A682B"/>
    <w:rsid w:val="001A68E1"/>
    <w:rsid w:val="001A75C4"/>
    <w:rsid w:val="001A779A"/>
    <w:rsid w:val="001B1213"/>
    <w:rsid w:val="001B4302"/>
    <w:rsid w:val="001E24F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590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C6A"/>
    <w:rsid w:val="00543B77"/>
    <w:rsid w:val="005472C1"/>
    <w:rsid w:val="00564E8B"/>
    <w:rsid w:val="005B15BC"/>
    <w:rsid w:val="005F6A49"/>
    <w:rsid w:val="00607E24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6DB6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1E04"/>
    <w:rsid w:val="008B4198"/>
    <w:rsid w:val="008D5423"/>
    <w:rsid w:val="008E0553"/>
    <w:rsid w:val="00914C8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1CC6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92D"/>
    <w:rsid w:val="00C95888"/>
    <w:rsid w:val="00CA5D63"/>
    <w:rsid w:val="00CB6C10"/>
    <w:rsid w:val="00D0701D"/>
    <w:rsid w:val="00D07B17"/>
    <w:rsid w:val="00D07CCC"/>
    <w:rsid w:val="00D16267"/>
    <w:rsid w:val="00D213E7"/>
    <w:rsid w:val="00D339A5"/>
    <w:rsid w:val="00D34C81"/>
    <w:rsid w:val="00D52398"/>
    <w:rsid w:val="00D8488E"/>
    <w:rsid w:val="00D93D03"/>
    <w:rsid w:val="00D96741"/>
    <w:rsid w:val="00DB1508"/>
    <w:rsid w:val="00DC756A"/>
    <w:rsid w:val="00DD668F"/>
    <w:rsid w:val="00DE337C"/>
    <w:rsid w:val="00DF4AEE"/>
    <w:rsid w:val="00E00F1C"/>
    <w:rsid w:val="00E115A2"/>
    <w:rsid w:val="00E139AF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A10"/>
    <w:rsid w:val="00F93659"/>
    <w:rsid w:val="00FB2281"/>
    <w:rsid w:val="00FC2435"/>
    <w:rsid w:val="00FD7A4F"/>
    <w:rsid w:val="00FE045C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3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35C6A"/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locked/>
    <w:rsid w:val="001E24F0"/>
    <w:rPr>
      <w:sz w:val="24"/>
      <w:szCs w:val="24"/>
    </w:rPr>
  </w:style>
  <w:style w:type="paragraph" w:styleId="a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nhideWhenUsed/>
    <w:rsid w:val="001E24F0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e"/>
    <w:uiPriority w:val="99"/>
    <w:semiHidden/>
    <w:rsid w:val="001E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Подволочкина</cp:lastModifiedBy>
  <cp:revision>38</cp:revision>
  <dcterms:created xsi:type="dcterms:W3CDTF">2022-08-06T07:34:00Z</dcterms:created>
  <dcterms:modified xsi:type="dcterms:W3CDTF">2025-06-24T02:31:00Z</dcterms:modified>
</cp:coreProperties>
</file>