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70" w:rsidRDefault="00966270" w:rsidP="00966270">
      <w:pPr>
        <w:jc w:val="both"/>
      </w:pPr>
      <w:bookmarkStart w:id="0" w:name="_GoBack"/>
      <w:r>
        <w:t>Специализация «Педагог улицы»</w:t>
      </w:r>
    </w:p>
    <w:bookmarkEnd w:id="0"/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Авторский коллектив: Москвин В.Г., </w:t>
      </w:r>
      <w:proofErr w:type="spellStart"/>
      <w:r>
        <w:t>Петрынин</w:t>
      </w:r>
      <w:proofErr w:type="spellEnd"/>
      <w:r>
        <w:t xml:space="preserve"> А.Г., Агеева Г.Н., Кравец </w:t>
      </w:r>
      <w:proofErr w:type="gramStart"/>
      <w:r>
        <w:t>Е.П..</w:t>
      </w:r>
      <w:proofErr w:type="gramEnd"/>
      <w:r>
        <w:t xml:space="preserve">, </w:t>
      </w:r>
      <w:proofErr w:type="spellStart"/>
      <w:r>
        <w:t>Осинных</w:t>
      </w:r>
      <w:proofErr w:type="spellEnd"/>
      <w:r>
        <w:t xml:space="preserve"> С.А., </w:t>
      </w:r>
      <w:proofErr w:type="spellStart"/>
      <w:r>
        <w:t>Хохоева</w:t>
      </w:r>
      <w:proofErr w:type="spellEnd"/>
      <w:r>
        <w:t xml:space="preserve"> М.С.</w:t>
      </w:r>
    </w:p>
    <w:p w:rsidR="00966270" w:rsidRDefault="00966270" w:rsidP="00966270">
      <w:pPr>
        <w:jc w:val="both"/>
      </w:pPr>
      <w:r>
        <w:t xml:space="preserve"> 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 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Описание профессиональной деятельности педагога улицы</w:t>
      </w:r>
    </w:p>
    <w:p w:rsidR="00966270" w:rsidRDefault="00966270" w:rsidP="00966270">
      <w:pPr>
        <w:jc w:val="both"/>
      </w:pPr>
      <w:r>
        <w:t>Описание учебной деятельности слушателей по специализации «Педагог улицы»</w:t>
      </w:r>
    </w:p>
    <w:p w:rsidR="00966270" w:rsidRDefault="00966270" w:rsidP="00966270">
      <w:pPr>
        <w:jc w:val="both"/>
      </w:pPr>
      <w:r>
        <w:t>Учебно-тематический план повышения квалификации по специализации «Педагог улицы»</w:t>
      </w:r>
    </w:p>
    <w:p w:rsidR="00966270" w:rsidRDefault="00966270" w:rsidP="00966270">
      <w:pPr>
        <w:jc w:val="both"/>
      </w:pPr>
      <w:r>
        <w:t>Содержание программы</w:t>
      </w:r>
    </w:p>
    <w:p w:rsidR="00966270" w:rsidRDefault="00966270" w:rsidP="00966270">
      <w:pPr>
        <w:jc w:val="both"/>
      </w:pPr>
      <w:r>
        <w:t>Литература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 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 </w:t>
      </w:r>
    </w:p>
    <w:p w:rsidR="00966270" w:rsidRPr="00966270" w:rsidRDefault="00966270" w:rsidP="00966270">
      <w:pPr>
        <w:jc w:val="both"/>
        <w:rPr>
          <w:color w:val="C00000"/>
        </w:rPr>
      </w:pPr>
      <w:r w:rsidRPr="00966270">
        <w:rPr>
          <w:color w:val="C00000"/>
        </w:rPr>
        <w:t>Описание профессиональной деятельности педагога улицы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Цель деятельности:</w:t>
      </w:r>
    </w:p>
    <w:p w:rsidR="00966270" w:rsidRDefault="00966270" w:rsidP="00966270">
      <w:pPr>
        <w:jc w:val="both"/>
      </w:pPr>
      <w:r>
        <w:t xml:space="preserve">оказание психолого-педагогической поддержки личностного, жизненного, профессионального самоопределения несовершеннолетним с </w:t>
      </w:r>
      <w:proofErr w:type="spellStart"/>
      <w:r>
        <w:t>девиантно</w:t>
      </w:r>
      <w:proofErr w:type="spellEnd"/>
      <w:r>
        <w:t>-криминальным поведением, основным местом пребывания которых является улица.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Задачи</w:t>
      </w:r>
    </w:p>
    <w:p w:rsidR="00966270" w:rsidRDefault="00966270" w:rsidP="00966270">
      <w:pPr>
        <w:jc w:val="both"/>
      </w:pPr>
      <w:r>
        <w:t xml:space="preserve">- поиск, установление и поддержание непосредственного неформального контакта с несовершеннолетними с </w:t>
      </w:r>
      <w:proofErr w:type="spellStart"/>
      <w:r>
        <w:t>девиантно</w:t>
      </w:r>
      <w:proofErr w:type="spellEnd"/>
      <w:r>
        <w:t>-криминальным поведением;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оказание экстренной помощи несовершеннолетним, оказавшимися в критической жизненной ситуации;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профилактика беспризорности: в первую очередь, не допускать появления на улице «новеньких» детей;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lastRenderedPageBreak/>
        <w:t>- изучение и отслеживание личных историй «детей улицы со стажем», их интересов, связей с родителями, родственниками, бывшими одноклассниками, криминальной и маргинальной средой;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- психолого-педагогическая помощь ребенку на улице, ориентировка его в реабилитационном пространстве микрорайона, мотивирование на сотрудничество в </w:t>
      </w:r>
      <w:proofErr w:type="spellStart"/>
      <w:r>
        <w:t>ресоциализации</w:t>
      </w:r>
      <w:proofErr w:type="spellEnd"/>
      <w:r>
        <w:t>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- организация взаимодействия со значимыми </w:t>
      </w:r>
      <w:proofErr w:type="gramStart"/>
      <w:r>
        <w:t>для несовершеннолетнего взрослыми</w:t>
      </w:r>
      <w:proofErr w:type="gramEnd"/>
      <w:r>
        <w:t xml:space="preserve"> (родственники, соседи и др.) и сверстниками, способными оказать на него позитивное влияние; координация деятельности всех субъектов педагогического пространства микрорайона по оказанию помощи конкретному ребенку, обеспечивая «обратную связь» с ним;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- поиск возможностей привлечения ребят улицы с </w:t>
      </w:r>
      <w:proofErr w:type="spellStart"/>
      <w:r>
        <w:t>девиантно</w:t>
      </w:r>
      <w:proofErr w:type="spellEnd"/>
      <w:r>
        <w:t>-криминальным поведением к социально приемлемой деятельности, соответствующей их интересам и склонностям;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профилактика беспризорности и преступности в среде несовершеннолетних;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- минимизация негативного влияния детей и подростков улицы </w:t>
      </w:r>
      <w:proofErr w:type="gramStart"/>
      <w:r>
        <w:t>на учащихся образовательных учреждений</w:t>
      </w:r>
      <w:proofErr w:type="gramEnd"/>
      <w:r>
        <w:t>, в том числе, на воспитанников реабилитационных учреждений, наиболее подверженных воздействию маргинальной среды.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При работе с несовершеннолетними с </w:t>
      </w:r>
      <w:proofErr w:type="spellStart"/>
      <w:r>
        <w:t>девиантно</w:t>
      </w:r>
      <w:proofErr w:type="spellEnd"/>
      <w:r>
        <w:t>-криминальным поведением педагог улицы должен руководствоваться следующими основными принципами: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принцип соблюдения интересов несовершеннолетнего;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принцип добровольности (ничего не требуй – только предлагай; не навязывай свою помощь: без согласия подростка на сотрудничество педагог ограничивается наблюдением, и продолжает попытки установления доверительного контакта с целью получения такого согласия;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-активное вмешательство в ситуацию вопреки его воле возможно в случае, если присутствует явная угроза жизни и здоровью несовершеннолетнего);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принцип принятия (видеть в «детях улицы» не то, что в них сейчас есть плохое, а то лучшее, что в них могло бы быть и будет: в первое время полностью отказаться от оценок их негативных поступков, продиктованных, прежде всего, стремлением выжить в сложных условиях; после возникновения доверительных отношений, выражая свое мнение, учитывать условия, в которых они живут);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принцип доверия (при непосредственном контакте - отказ от подозрений по отношению к информации, которую выдает несовершеннолетний; позже каждый ее фрагмент, эпизод досконально проверяется);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- принцип открытости (быть честным и откровенным при общении с подростками, не выворачивая себя перед ними «наизнанку»; не разрывать, но и не сокращать дистанцию); - принцип нейтральности (отказ от роли «третейского судьи» в спорах, предельная корректность в оценках и высказываниях о родителях, враждебных группировках, других несовершеннолетних с </w:t>
      </w:r>
      <w:proofErr w:type="spellStart"/>
      <w:r>
        <w:t>девиантно</w:t>
      </w:r>
      <w:proofErr w:type="spellEnd"/>
      <w:r>
        <w:t>-криминальным поведением).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Основные направления деятельности педагога улицы:</w:t>
      </w:r>
    </w:p>
    <w:p w:rsidR="00966270" w:rsidRDefault="00966270" w:rsidP="00966270">
      <w:pPr>
        <w:jc w:val="both"/>
      </w:pPr>
      <w:r>
        <w:t>- сбор полной оперативной информации о состоянии детско-подросткового сообщества в микрорайоне (определение общего количества несовершеннолетних, живущих на улице в микрорайоне (районе, городе);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- оказание оперативной и плановой психолого-педагогической поддержки детям и подросткам улицы (посредством психолого-педагогической диагностики и установления с ними договорных отношений с целью профилактики, коррекции и преодоления </w:t>
      </w:r>
      <w:proofErr w:type="spellStart"/>
      <w:r>
        <w:t>девиантно</w:t>
      </w:r>
      <w:proofErr w:type="spellEnd"/>
      <w:r>
        <w:t>-криминального поведения, а при необходимости обеспечение перехода несовершеннолетнего с улицы в реабилитационные учреждения;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организация продуктивного, педагогически целесообразного взаимодействия с правоохранительными органами, образовательными учреждениями, родителями, детскими и подростковыми клубами, объединениями, центрами занятостями молодежи;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изучение и анализ условий жизни и поведенческих тенденций, подготовка предложений по совершенствованию работы с уличными детьми.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Предметная область диагностики:</w:t>
      </w:r>
    </w:p>
    <w:p w:rsidR="00966270" w:rsidRDefault="00966270" w:rsidP="00966270">
      <w:pPr>
        <w:jc w:val="both"/>
      </w:pPr>
      <w:r>
        <w:t>- характер взаимоотношений в детской и подростковой уличной среде;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отношения со взрослыми социальной и асоциальной направленности;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личностный и ролевой статус подростка в неформальной группе;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речевые и поведенческие характеристики детей и подростков;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lastRenderedPageBreak/>
        <w:t>- сфера жизнедеятельности неформальной группы; объекты ее особого внимания и интереса;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постоянные места встречи членов группы;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характер и направленность данной группы и ее отдельных членов: активный - пассивный, агрессивный - неагрессивный и т.д.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интересы и склонности ребят, имеющие социально приемлемую направленность, и не получающие развития в уличной среде и др.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Основные методы диагностики:</w:t>
      </w:r>
    </w:p>
    <w:p w:rsidR="00966270" w:rsidRDefault="00966270" w:rsidP="00966270">
      <w:pPr>
        <w:jc w:val="both"/>
      </w:pPr>
      <w:r>
        <w:t>- наблюдение;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индивидуальные и групповые беседы;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обобщение независимых характеристик;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анализ реальных и создание модельных ситуаций поведенческого выбора.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Выбор приоритетных диагностических методов определяется спецификой объекта и условий диагностики.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Предметная область установления договорных отношений:</w:t>
      </w:r>
    </w:p>
    <w:p w:rsidR="00966270" w:rsidRDefault="00966270" w:rsidP="00966270">
      <w:pPr>
        <w:jc w:val="both"/>
      </w:pPr>
      <w:r>
        <w:t>- определение этапов, содержания и степени участия в реабилитации обеих сторон - педагога и несовершеннолетнего;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формы получения психолого-педагогической поддержки со стороны педагога улицы и других взрослых;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принимаемые и отторгаемые ребятами нормы и законы жизни улицы;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возможности возвращения в социально приемлемую детскую и подростковую среду;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реализация и развитие позитивных интересов и склонностей;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профессиональные интересы, возможности и способы их удовлетворения;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коррекция взаимоотношений с родителями и другими членами семьи;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характер взаимоотношений неформальных уличных детских и подростковых групп с учащимися и воспитанниками образовательных учреждений, в том числе Центра реабилитации.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Методы установления договорных отношений:</w:t>
      </w:r>
    </w:p>
    <w:p w:rsidR="00966270" w:rsidRDefault="00966270" w:rsidP="00966270">
      <w:pPr>
        <w:jc w:val="both"/>
      </w:pPr>
      <w:r>
        <w:t>- беседы;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неформальные дискуссии;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заключение пари, соглашений, составление устных или письменных договоров.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Организация работы педагогов улицы с детьми предполагает:</w:t>
      </w:r>
    </w:p>
    <w:p w:rsidR="00966270" w:rsidRDefault="00966270" w:rsidP="00966270">
      <w:pPr>
        <w:jc w:val="both"/>
      </w:pPr>
      <w:r>
        <w:t>1) работу в парах "парень-девушка", позволяющую соблюсти баланс между безопасностью, с одной стороны, и формированием доверия у ребенка, с другой;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2) работу преимущественно в вечернее время, когда в поле зрения попадает наибольшее количество несовершеннолетних с </w:t>
      </w:r>
      <w:proofErr w:type="spellStart"/>
      <w:r>
        <w:t>девиантно</w:t>
      </w:r>
      <w:proofErr w:type="spellEnd"/>
      <w:r>
        <w:t>-криминальным поведением;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3) пунктуальность, стабильность и четкость соблюдения графика обхода территории педагогами;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4) закрепление педагогов за определенной территорией, конкретным микрорайоном, который они должны хорошо знать и ориентироваться в нем;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5) волонтёрскую деятельность: подключение к работе взрослых и детей, на которых можно положиться;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6) соблюдение «техники безопасности»: работать всегда в парах особенно при посещении подвалов, чердаков и т.д.; избегать прямых контактов с детьми и взрослыми, находящимися в состоянии алкогольного токсического опьянения; откликаться на предложения несовершеннолетних посетить их место обитания только после того, как собрана информация, гарантирующая безопасность; свести к минимуму телесный контакт во избежание заражения; после работы тщательно мыть руки, почистить одежду и т.д.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7) наличие специальных денег на карманные расходы, позволяющих разговорить ребенка через угощение, фонарика для обследования чердаков, подвалов, а также «рабочих документов»: удостоверения педагога улицы (для работников милиции, прохожих, родителей и др.); записной книжки (для оперативной записи значимой информации) с телефонами приютов, больниц и др.</w:t>
      </w:r>
    </w:p>
    <w:p w:rsidR="00966270" w:rsidRDefault="00966270" w:rsidP="00966270">
      <w:pPr>
        <w:jc w:val="both"/>
      </w:pPr>
      <w:r>
        <w:t>Организационный аспект участия педагога улицы в создании педагогического пространства микрорайона:</w:t>
      </w:r>
    </w:p>
    <w:p w:rsidR="00966270" w:rsidRDefault="00966270" w:rsidP="00966270">
      <w:pPr>
        <w:jc w:val="both"/>
      </w:pPr>
      <w:r>
        <w:t xml:space="preserve">- выполнение педагогом улицы роли проводника несовершеннолетних с </w:t>
      </w:r>
      <w:proofErr w:type="spellStart"/>
      <w:r>
        <w:t>девиантно</w:t>
      </w:r>
      <w:proofErr w:type="spellEnd"/>
      <w:r>
        <w:t>-криминальным поведением в сферу реабилитационного пространства микрорайона;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установление взаимодействия с детскими и молодежными организациями социально приемлемой направленности, вовлечение в их жизнедеятельность ребят улицы;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активизация связей с учреждениями дополнительного образования;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поиск добровольных помощников, создание системы волонтеров для работы с подростками улицы;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участие в формировании и проведении дворовых и районных программ работы с группировками, внушающими особое опасение, оказание на них позитивного педагогического воздействия;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непосредственное участие в разработке и реализации адресных индивидуальных программ реабилитации для несовершеннолетних, имеющих значительный опыт уличной жизни.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Формы участия педагога улицы в создании педагогического реабилитационного пространства микрорайона:</w:t>
      </w:r>
    </w:p>
    <w:p w:rsidR="00966270" w:rsidRDefault="00966270" w:rsidP="00966270">
      <w:pPr>
        <w:jc w:val="both"/>
      </w:pPr>
      <w:r>
        <w:t>- выступления педагогов улицы на педсоветах школ и учреждений дополнительного образования;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распространение листовок с просьбой сообщить информацию о детях, нуждающихся в помощи;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встречи с членами молодежных социально-позитивных объединений, совместные обсуждения проблем уличных детей и подростков, возможностей сосуществования и характера взаимодействия различных молодежных субкультур;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привлечение социально активных, педагогически и психологически ориентированных молодых людей к установлению контакта и взаимодействию с детьми и подростками улицы;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lastRenderedPageBreak/>
        <w:t>- предоставление последним возможности альтернативной самореализации (вовлечение их в личностно привлекательные сферы жизнедеятельности молодежных объединений);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- встречи со студентами и общественностью с </w:t>
      </w:r>
      <w:proofErr w:type="gramStart"/>
      <w:r>
        <w:t>целью</w:t>
      </w:r>
      <w:proofErr w:type="gramEnd"/>
      <w:r>
        <w:t xml:space="preserve"> а) информирования о состоянии подростковой преступности; б) привлечения волонтеров (в том числе из бывших «трудных») к работе с несовершеннолетними с </w:t>
      </w:r>
      <w:proofErr w:type="spellStart"/>
      <w:r>
        <w:t>девиантно</w:t>
      </w:r>
      <w:proofErr w:type="spellEnd"/>
      <w:r>
        <w:t>-криминальным поведением;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изучение и реализация возможностей мотивации и стимулирования добровольцев;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организация психолого-педагогического ликбеза для педагогов улицы на общественных началах.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Направления продуктивного, педагогически целесообразного взаимодействия с правоохранительными органами:</w:t>
      </w:r>
    </w:p>
    <w:p w:rsidR="00966270" w:rsidRDefault="00966270" w:rsidP="00966270">
      <w:pPr>
        <w:jc w:val="both"/>
      </w:pPr>
      <w:r>
        <w:t>- получение информации от инспекторов и участковых о криминальной ситуации в районе в целом и по подростковой преступности;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информирование о нарушениях прав ребенка, негативном влиянии взрослых на детей (вовлечение в противоправную деятельность);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тесное сотрудничество, налаживание партнерских отношений с комиссиями по делам несовершеннолетних;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поиск оптимального сочетания психолого-педагогических и административных форм и методов взаимодействия с подростками улицы;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усиление профилактической составляющей деятельности правоохранительных органов.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Формы установления педагогически целесообразного взаимодействия с правоохранительными органами: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совместные совещания;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информационные встречи;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совместные лекции, семинары;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- дискуссии.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Критерии оценки эффективности деятельности педагога улицы:</w:t>
      </w:r>
    </w:p>
    <w:p w:rsidR="00966270" w:rsidRDefault="00966270" w:rsidP="00966270">
      <w:pPr>
        <w:jc w:val="both"/>
      </w:pPr>
      <w:r>
        <w:t>Количество детей, которых удалось увести с улицы. Это дети, которые вернулись к учебе, в семью, стали посещать кружки, секции, были устроены в приют, переехали жить к родственникам и т.п.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Количество детей, переставших употреблять </w:t>
      </w:r>
      <w:proofErr w:type="spellStart"/>
      <w:proofErr w:type="gramStart"/>
      <w:r>
        <w:t>наркоти-ки</w:t>
      </w:r>
      <w:proofErr w:type="spellEnd"/>
      <w:proofErr w:type="gramEnd"/>
      <w:r>
        <w:t>, токсичные вещества, алкоголь, табак.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Количество несовершеннолетних и группировок с криминальной направленностью, включенных в программы, направленные на их педагогическую реабилитацию.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Количество детей, задействованных в мероприятиях, проводимых уличными работниками. Это дети, включенные в районные мероприятия досугового и культурно-спортивного плана.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Наличие положительной динамики в снижении детской преступности в районе.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Количество организаций и добровольцев, включившихся в педагогическую работу с несовершеннолетними с </w:t>
      </w:r>
      <w:proofErr w:type="spellStart"/>
      <w:r>
        <w:t>девиантно</w:t>
      </w:r>
      <w:proofErr w:type="spellEnd"/>
      <w:r>
        <w:t>-криминальным поведением благодаря деятельности педагогов улицы.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Соблюдение трудовой дисциплины: отсутствие опозданий прогулов, посещение всех учебных программ, проводимых в рамках повышения квалификации, выработка полного объема рабочих часов, правильное, аккуратное и своевременное ведение документации и сдача отчетов, отсутствие ЧП в районе, связанных с деятельностью педагогов улицы.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Работа по самообразованию. Успешная учеба в вузе по своей специальности, чтение специальной литературы, изучение опыта коллег и т.д.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 </w:t>
      </w:r>
    </w:p>
    <w:p w:rsidR="00966270" w:rsidRPr="00966270" w:rsidRDefault="00966270" w:rsidP="00966270">
      <w:pPr>
        <w:jc w:val="both"/>
        <w:rPr>
          <w:color w:val="C00000"/>
        </w:rPr>
      </w:pPr>
      <w:r w:rsidRPr="00966270">
        <w:rPr>
          <w:color w:val="C00000"/>
        </w:rPr>
        <w:t>Описание учебной деятельности слушателей по специализации «Педагог улицы»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Содержание и способы организации учебной деятельности направлены на оснащение педагогов улицы психолого-педагогическими средствами, адекватными характеру профессиональной деятельности и стоящим перед ее субъектом задачам.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lastRenderedPageBreak/>
        <w:t>Приоритетное внимание уделяется диагностическим методам, и в первую очередь, методу включенного наблюдения; приемам и способам визуальной диагностики, развитию наблюдательности как профессиональной способности.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Важное место в содержании обучения отведено психологии и педагогике общения, особенно в рамках договорного процесса.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Для данной специализации прикладной характер приобретают философско-методологические идеи синергетики, и, в первую очередь, идеи о нелинейности развития сложных систем, об эффективности малых резонансных воздействий на личность.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Отбор содержания и методов обусловлен также теми умениями, которые должны быть сформированы в процессе повышения квалификации: перцептивные (умение адекватно воспринимать актуальное состояние и образ ребенка в целом); эмпатические (умение сочувствовать и сопереживать); коммуникативные (умения а) осуществлять активное слушание, б) сообщать о своих чувствах и проблемах, не обвиняя и не указывая, как следует ребенку себя вести, в) доносить информацию с минимальными искажениями, г) быть убедительным, но не назидательным); рефлексивные (умение подвергать рефлексии собственную деятельность, личностную и профессиональную позицию, а также организовывать рефлексию партнеров по взаимодействию и детей улицы).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Логика организации учебной деятельности определяется в контексте идеологии и технологии психолого-педагогической поддержки профессионального саморазвития педагогов улицы, включающей все ее этапы: диагностический, поисковый, договорной, </w:t>
      </w:r>
      <w:proofErr w:type="spellStart"/>
      <w:r>
        <w:t>деятельностный</w:t>
      </w:r>
      <w:proofErr w:type="spellEnd"/>
      <w:r>
        <w:t xml:space="preserve"> и рефлексивный.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Освоение и совершенствование способов профессиональной деятельности происходит в процессе их практической реализации под руководством наставника, т.е. в ходе активной практики и ее рефлексии.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Значительное место в учебной деятельности занимают тренинги (в том числе с применением записывающей видеоаппаратуры), игры, практикумы, дискуссии, выполнение индивидуальных и групповых заданий во </w:t>
      </w:r>
      <w:proofErr w:type="spellStart"/>
      <w:r>
        <w:t>внеучебное</w:t>
      </w:r>
      <w:proofErr w:type="spellEnd"/>
      <w:r>
        <w:t xml:space="preserve"> время, включенное наблюдение, организация «коллективной </w:t>
      </w:r>
      <w:proofErr w:type="spellStart"/>
      <w:r>
        <w:t>мыследеятельности</w:t>
      </w:r>
      <w:proofErr w:type="spellEnd"/>
      <w:r>
        <w:t>», сквозная рефлексия всего происходящего на курсах повышения квалификации.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 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  <w:rPr>
          <w:color w:val="C00000"/>
        </w:rPr>
      </w:pPr>
      <w:r>
        <w:rPr>
          <w:color w:val="C00000"/>
        </w:rPr>
        <w:br w:type="page"/>
      </w:r>
    </w:p>
    <w:p w:rsidR="00966270" w:rsidRPr="00966270" w:rsidRDefault="00966270" w:rsidP="00966270">
      <w:pPr>
        <w:jc w:val="both"/>
        <w:rPr>
          <w:color w:val="C00000"/>
        </w:rPr>
      </w:pPr>
      <w:r w:rsidRPr="00966270">
        <w:rPr>
          <w:color w:val="C00000"/>
        </w:rPr>
        <w:lastRenderedPageBreak/>
        <w:t>Учебно-тематический план повышения квалификации по специализации «Педагог улицы»</w:t>
      </w:r>
    </w:p>
    <w:p w:rsidR="00966270" w:rsidRDefault="00966270" w:rsidP="00966270">
      <w:pPr>
        <w:jc w:val="both"/>
      </w:pPr>
      <w:r w:rsidRPr="00966270">
        <w:drawing>
          <wp:inline distT="0" distB="0" distL="0" distR="0" wp14:anchorId="02DA4E15" wp14:editId="59641287">
            <wp:extent cx="5826606" cy="3466768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33" t="24987" r="27449" b="7190"/>
                    <a:stretch/>
                  </pic:blipFill>
                  <pic:spPr bwMode="auto">
                    <a:xfrm>
                      <a:off x="0" y="0"/>
                      <a:ext cx="5851757" cy="3481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270" w:rsidRPr="00966270" w:rsidRDefault="00966270" w:rsidP="00966270">
      <w:pPr>
        <w:jc w:val="both"/>
        <w:rPr>
          <w:color w:val="C00000"/>
        </w:rPr>
      </w:pPr>
      <w:r w:rsidRPr="00966270">
        <w:rPr>
          <w:color w:val="C00000"/>
        </w:rPr>
        <w:t>Содержание программы</w:t>
      </w:r>
    </w:p>
    <w:p w:rsidR="00966270" w:rsidRDefault="00966270" w:rsidP="00966270">
      <w:pPr>
        <w:jc w:val="both"/>
      </w:pPr>
      <w:r>
        <w:t>Тема 1. Вводная часть.</w:t>
      </w:r>
    </w:p>
    <w:p w:rsidR="00966270" w:rsidRDefault="00966270" w:rsidP="00966270">
      <w:pPr>
        <w:jc w:val="both"/>
      </w:pPr>
      <w:proofErr w:type="spellStart"/>
      <w:r>
        <w:t>Самопрезентация</w:t>
      </w:r>
      <w:proofErr w:type="spellEnd"/>
      <w:r>
        <w:t xml:space="preserve"> слушателей и руководителей курсов. Выявление проблемного личностно-профессионального поля, ожиданий слушателей с учетом их предварительного анкетирования, запроса на содержание и способы обучения. Согласование по целям и характеру учебной деятельности. Актуальность возникновения новой специализации в работе с детьми с </w:t>
      </w:r>
      <w:proofErr w:type="spellStart"/>
      <w:r>
        <w:t>девиантно</w:t>
      </w:r>
      <w:proofErr w:type="spellEnd"/>
      <w:r>
        <w:t>-криминальным поведением.</w:t>
      </w:r>
    </w:p>
    <w:p w:rsidR="00966270" w:rsidRDefault="00966270" w:rsidP="00966270">
      <w:pPr>
        <w:jc w:val="both"/>
      </w:pPr>
      <w:proofErr w:type="spellStart"/>
      <w:r>
        <w:t>Девиантно</w:t>
      </w:r>
      <w:proofErr w:type="spellEnd"/>
      <w:r>
        <w:t>-криминальное поведение как психолого-педагогическая проблема. Психология поведения и поступка. Психологические предпосылки проступков, совершаемых несовершеннолетними. Варианты отклоняющегося поведения: 1) нарушения общепринятых норм, не являющиеся нарушением общепринятых этических норм; 2) нарушения общепринятых норм, не являющиеся нарушением правонарушениями (жестокость, эгоизм, и др.); 3) правонарушения; 4) отклоняющееся поведение, обусловленное патологическими факторами, заболеваниями (психопатии, неврозы и др.).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Направленность </w:t>
      </w:r>
      <w:proofErr w:type="spellStart"/>
      <w:r>
        <w:t>девиантно</w:t>
      </w:r>
      <w:proofErr w:type="spellEnd"/>
      <w:r>
        <w:t>-криминального поведения: социально-пассивная (уклонение от учебы, бродяжничество, побеги из дома, алкоголизм, токсикомания, наркомания, суицид), корыстная (кражи, хищения, мошенничество и др.), агрессивная (оскорбления, хулиганство, побои, и др.).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Общепедагогическое и специфическое в работе педагога улицы с детьми с </w:t>
      </w:r>
      <w:proofErr w:type="spellStart"/>
      <w:r>
        <w:t>девиантно</w:t>
      </w:r>
      <w:proofErr w:type="spellEnd"/>
      <w:r>
        <w:t>-криминальным поведением. Инвариантное и вариативное в модели его профессиональной деятельности. Объект профессиональной заботы. Потенциальные партнеры и возможные противники.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lastRenderedPageBreak/>
        <w:t xml:space="preserve">Тема 2. </w:t>
      </w:r>
      <w:proofErr w:type="spellStart"/>
      <w:r>
        <w:t>Сензитивность</w:t>
      </w:r>
      <w:proofErr w:type="spellEnd"/>
      <w:r>
        <w:t xml:space="preserve"> как профессионально важное качество педагога улицы. Тренинг </w:t>
      </w:r>
      <w:proofErr w:type="spellStart"/>
      <w:r>
        <w:t>сензитивности</w:t>
      </w:r>
      <w:proofErr w:type="spellEnd"/>
      <w:r>
        <w:t>.</w:t>
      </w:r>
    </w:p>
    <w:p w:rsidR="00966270" w:rsidRDefault="00966270" w:rsidP="00966270">
      <w:pPr>
        <w:jc w:val="both"/>
      </w:pPr>
      <w:r>
        <w:t xml:space="preserve">Совершенствование умений: перцептивных (умение адекватно воспринимать актуальное состояние и ребенка в целом, умение «работать» со своей версией его образа: диагностировать, анализировать, прогнозировать, проектировать, конструировать изменения своих представлений о ребенке); эмпатических (умение сочувствовать и сопереживать, скрывать и демонстрировать свои чувства и переживания, управлять настроением, навыки </w:t>
      </w:r>
      <w:proofErr w:type="spellStart"/>
      <w:r>
        <w:t>саморегуляции</w:t>
      </w:r>
      <w:proofErr w:type="spellEnd"/>
      <w:r>
        <w:t xml:space="preserve"> и самообладания в эмоционально насыщенных ситуациях).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3. Общение как средство профессиональной деятельности педагога улицы. Коммуникативный тренинг.</w:t>
      </w:r>
    </w:p>
    <w:p w:rsidR="00966270" w:rsidRDefault="00966270" w:rsidP="00966270">
      <w:pPr>
        <w:jc w:val="both"/>
      </w:pPr>
      <w:r>
        <w:t>Совершенствование коммуникативных умений: а) осуществлять активное слушание, б) сообщать о своих чувствах и проблемах, не обвиняя и не указывая, как следует другому (ребенку) себя вести, в) доносить информацию с минимальными искажениями, г) быть убедительным, но не назидательным, д) поддерживать постоянную «обратную связь», е) соотносить средства и способы коммуникации с ее содержанием и целями.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Тема 4. </w:t>
      </w:r>
      <w:proofErr w:type="spellStart"/>
      <w:r>
        <w:t>Рефлексивность</w:t>
      </w:r>
      <w:proofErr w:type="spellEnd"/>
      <w:r>
        <w:t xml:space="preserve"> как характеристика профессионально-педагогической деятельности и профессионально важное качество. Рефлексивный тренинг.</w:t>
      </w:r>
    </w:p>
    <w:p w:rsidR="00966270" w:rsidRDefault="00966270" w:rsidP="00966270">
      <w:pPr>
        <w:jc w:val="both"/>
      </w:pPr>
      <w:r>
        <w:t>Совершенствование рефлексивных умений: умение подвергать рефлексии собственную деятельность, личностную и профессиональную позицию, а также организовывать рефлексию партнеров по взаимодействию и детей улицы.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5. Нормативно-правовые основы деятельности педагога улицы. Роль и место педагога улицы в воспитательной системе образовательного учреждения (Центра педагогической реабилитации детей).</w:t>
      </w:r>
    </w:p>
    <w:p w:rsidR="00966270" w:rsidRDefault="00966270" w:rsidP="00966270">
      <w:pPr>
        <w:jc w:val="both"/>
      </w:pPr>
      <w:r>
        <w:t xml:space="preserve">Закон Российской Федерации «Об образовании», Закон Российской Федерации «Об основах системы профилактики безнадзорности и правонарушений несовершеннолетних», Законодательство о правах ребенка. Типовые положения, локальные акты образовательных учреждений различных типов и видов. Воспитательная система образовательного учреждения по работе с детьми с </w:t>
      </w:r>
      <w:proofErr w:type="spellStart"/>
      <w:r>
        <w:t>девиантно</w:t>
      </w:r>
      <w:proofErr w:type="spellEnd"/>
      <w:r>
        <w:t>-криминальным поведением. Элементы воспитательной системы и характер связей между ними. Специфика воспитательной системы Центра педагогической реабилитации детей. Сущностные особенности гуманистической воспитательной системы. Динамика становления и развития воспитательной системы. Открытость воспитательной системы. Педагог улицы как организатор связи воспитательной системы с внешней средой. Его специфические задачи и функции. Особенности взаимодействия с администрацией, воспитателями-</w:t>
      </w:r>
      <w:proofErr w:type="spellStart"/>
      <w:r>
        <w:t>реабилитологами</w:t>
      </w:r>
      <w:proofErr w:type="spellEnd"/>
      <w:r>
        <w:t>, медицинскими работниками и другими субъектами воспитательной системы Центра педагогической реабилитации детей.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6. Психолого-педагогическая поддержка как актуальная идея и современная образовательная практика.</w:t>
      </w:r>
    </w:p>
    <w:p w:rsidR="00966270" w:rsidRDefault="00966270" w:rsidP="00966270">
      <w:pPr>
        <w:jc w:val="both"/>
      </w:pPr>
      <w:r>
        <w:t xml:space="preserve">Возникновение идеи психолого-педагогической поддержки как ответ на многолетний глубокий кризис образования и воспитания. Генезис идеи психолого-педагогической поддержки как помощи </w:t>
      </w:r>
      <w:r>
        <w:lastRenderedPageBreak/>
        <w:t xml:space="preserve">ребенку в решении актуальных личностно- значимых проблем. Специфика педагогической поддержки детей с </w:t>
      </w:r>
      <w:proofErr w:type="spellStart"/>
      <w:r>
        <w:t>девиантно</w:t>
      </w:r>
      <w:proofErr w:type="spellEnd"/>
      <w:r>
        <w:t>-криминальным поведением. Союзники и оппоненты. Наставник (</w:t>
      </w:r>
      <w:proofErr w:type="spellStart"/>
      <w:r>
        <w:t>тьютор</w:t>
      </w:r>
      <w:proofErr w:type="spellEnd"/>
      <w:r>
        <w:t>) – главная фигура педагогики поддержки.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Опыт практической реализации идеи психолого-педагогической поддержки в образовательных учреждениях различных регионов России, его адаптация к специфике Центра педагогической реабилитации детей, к деятельности педагога улицы.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Тема 7. Философско-психологические основания психолого-педагогической поддержки детей с </w:t>
      </w:r>
      <w:proofErr w:type="spellStart"/>
      <w:r>
        <w:t>девиантно</w:t>
      </w:r>
      <w:proofErr w:type="spellEnd"/>
      <w:r>
        <w:t>-криминальным поведением.</w:t>
      </w:r>
    </w:p>
    <w:p w:rsidR="00966270" w:rsidRDefault="00966270" w:rsidP="00966270">
      <w:pPr>
        <w:jc w:val="both"/>
      </w:pPr>
      <w:r>
        <w:t xml:space="preserve">Философско-психологическая трактовка саморазвития как «восхождения к себе-лучшему». Факторы, актуализирующие потребность ребенка с </w:t>
      </w:r>
      <w:proofErr w:type="spellStart"/>
      <w:r>
        <w:t>девиантно</w:t>
      </w:r>
      <w:proofErr w:type="spellEnd"/>
      <w:r>
        <w:t xml:space="preserve">-криминальным поведением в наставнике, </w:t>
      </w:r>
      <w:proofErr w:type="spellStart"/>
      <w:r>
        <w:t>фасилитаторе</w:t>
      </w:r>
      <w:proofErr w:type="spellEnd"/>
      <w:r>
        <w:t>: трудность восхождения; необходимость решать стоящие перед личностью задачи, находящиеся в зоне ее ближайшего развития. Диалогичность как сущностная характеристика природы человека. Диалогический характер поддержки. Поддержка как способ резонансного воздействия на сложную систему, вид «помогающих отношений». «</w:t>
      </w:r>
      <w:proofErr w:type="spellStart"/>
      <w:r>
        <w:t>Другодоминантность</w:t>
      </w:r>
      <w:proofErr w:type="spellEnd"/>
      <w:r>
        <w:t>» педагога – субъекта психолого-педагогической поддержки.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Тема 8. Педагогические основы психолого-педагогической поддержки детей с </w:t>
      </w:r>
      <w:proofErr w:type="spellStart"/>
      <w:r>
        <w:t>девиантно</w:t>
      </w:r>
      <w:proofErr w:type="spellEnd"/>
      <w:r>
        <w:t>-криминальным поведением.</w:t>
      </w:r>
    </w:p>
    <w:p w:rsidR="00966270" w:rsidRDefault="00966270" w:rsidP="00966270">
      <w:pPr>
        <w:jc w:val="both"/>
      </w:pPr>
      <w:r>
        <w:t xml:space="preserve">Теоретические и практические основы идеи психолого-педагогической поддержки в истории отечественной и зарубежной педагогики. Психолого-педагогическая поддержка в общем контексте гуманистической педагогики. Поддержка как способ взаимодействия старших и младших. Поддержка как фактор создания ситуаций успеха, помощь в обретении опыта успешности. Объект и предмет поддержки, осуществляемой педагогом улицы. Специфика восприятия поддерживающих отношений детьми улицы с </w:t>
      </w:r>
      <w:proofErr w:type="spellStart"/>
      <w:r>
        <w:t>девиантно</w:t>
      </w:r>
      <w:proofErr w:type="spellEnd"/>
      <w:r>
        <w:t>-криминальным поведением.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Принципы осуществления психолого-педагогической поддержки: согласие ребенка на помощь и поддержку; опора на наличные силы и потенциальные возможности личности, вера в эти возможности; совместность, сотрудничество, партнерство, содействие взрослого и ребенка; конфиденциальность (анонимность); доброжелательность и </w:t>
      </w:r>
      <w:proofErr w:type="spellStart"/>
      <w:r>
        <w:t>безоценочность</w:t>
      </w:r>
      <w:proofErr w:type="spellEnd"/>
      <w:r>
        <w:t xml:space="preserve">; «Не навреди!»; сообразность психолого-педагогической поддержки природе ребенка. Психолого-педагогическая поддержка как сложный, многоэтапный, динамичный процесс. Этапы поддержки: диагностический, поисковый, договорной, </w:t>
      </w:r>
      <w:proofErr w:type="spellStart"/>
      <w:r>
        <w:t>деятельностный</w:t>
      </w:r>
      <w:proofErr w:type="spellEnd"/>
      <w:r>
        <w:t>, рефлексивный. Характеристика каждого этапа: основная идея, цель, задачи, технология реализации.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Общие требования к педагогу как субъекту психолого-педагогической поддержки детей с </w:t>
      </w:r>
      <w:proofErr w:type="spellStart"/>
      <w:r>
        <w:t>девиантно</w:t>
      </w:r>
      <w:proofErr w:type="spellEnd"/>
      <w:r>
        <w:t>-криминальным поведением.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Определение приоритетных этапов психолого-педагогической поддержки для каждой специализации (педагог улицы, воспитатель, мастер производственного обучения, учитель). Диагностический и договорный этапы как основное содержание деятельности педагога улицы.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Тема 9. Специфика прохождения этапов поддержки несовершеннолетних с </w:t>
      </w:r>
      <w:proofErr w:type="spellStart"/>
      <w:r>
        <w:t>девиантно</w:t>
      </w:r>
      <w:proofErr w:type="spellEnd"/>
      <w:r>
        <w:t>-криминальным поведением в деятельности педагога улицы.</w:t>
      </w:r>
    </w:p>
    <w:p w:rsidR="00966270" w:rsidRDefault="00966270" w:rsidP="00966270">
      <w:pPr>
        <w:jc w:val="both"/>
      </w:pPr>
      <w:r>
        <w:t xml:space="preserve">Содержание основных этапов деятельности по психолого-педагогической поддержке ребенка с </w:t>
      </w:r>
      <w:proofErr w:type="spellStart"/>
      <w:r>
        <w:t>девиантно</w:t>
      </w:r>
      <w:proofErr w:type="spellEnd"/>
      <w:r>
        <w:t>-криминальным поведением: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диагностического (установление контакта с ребенком, фиксация наличия трудностей и внутренних препятствий, диагностика проблемной области и формулировка проблем);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поискового (совместный, в процессе обсуждения проблем, с педагогом поиск причин, вызвавших отклонения в поведении, побуждение к самостоятельному преодолению недостатков, поиску отправной точки и направления дальнейшего перевоспитания);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договорного (конкретизация шагов по разрешению зафиксированных проблем; уточнение характера, норм и правил взаимоотношений ребенка и педагога; выход на договорные отношения и заключение договоров или соглашений, не навязанных детям сверху, а «выращенных» ими совместно с педагогами, личностно присвоенных);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proofErr w:type="spellStart"/>
      <w:r>
        <w:t>деятельностного</w:t>
      </w:r>
      <w:proofErr w:type="spellEnd"/>
      <w:r>
        <w:t xml:space="preserve"> (практическая реализация в реальных и модельных ситуациях договоренностей, включающая в себя две взаимосвязанные деятельности: а) деятельность ребенка (ее конкретное содержание определяется на договорном этапе); б) деятельность педагога, включающая одобрение, стимулирование, поощрение успешных самостоятельных шагов, прямую безотлагательную помощь ребенку в критических ситуациях, реализацию задач и функций, взятых на себя в договоре);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рефлексивного (совместное с ребенком обсуждение успехов и неудач предыдущих этапов, констатация факта разрешения проблемы или ее </w:t>
      </w:r>
      <w:proofErr w:type="spellStart"/>
      <w:r>
        <w:t>переформулирование</w:t>
      </w:r>
      <w:proofErr w:type="spellEnd"/>
      <w:r>
        <w:t>, осмысление ребенком и педагогом нового опыта жизнедеятельности; анализ причин затруднений, возникших в процессе решения проблемы, способов их преодоления, проявленных при этом ценностей и смыслов, возникших взаимоотношений, чувств и переживаний).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10. Диагностический этап психолого-педагогической поддержки в работе педагога улицы.</w:t>
      </w:r>
    </w:p>
    <w:p w:rsidR="00966270" w:rsidRDefault="00966270" w:rsidP="00966270">
      <w:pPr>
        <w:jc w:val="both"/>
      </w:pPr>
      <w:r>
        <w:t xml:space="preserve">Цель данного этапа поддержки. Отличие диагностического этапа поддержки от психологической диагностики: использование результатов не для «постановки диагноза», в целях оптимизации взаимодействия педагога улицы и ребенка в решении личностных проблем последнего. Предмет диагностики. Методы реализации диагностического этапа, их специфика, обусловленная особенностями адресатов поддержки – детей с </w:t>
      </w:r>
      <w:proofErr w:type="spellStart"/>
      <w:r>
        <w:t>девиантно</w:t>
      </w:r>
      <w:proofErr w:type="spellEnd"/>
      <w:r>
        <w:t>-криминальным поведением.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Наблюдение как метод диагностики (в рамках соответствующего этапа). Виды наблюдения. Особенности включенного наблюдения. Цели наблюдения (зачем?). Предмет наблюдения (что?). </w:t>
      </w:r>
      <w:r>
        <w:lastRenderedPageBreak/>
        <w:t>Приемы наблюдения (как?). Анализ и интерпретация результатов наблюдения. Наблюдательность как профессионально важное качество педагога улицы. Тренировка наблюдательности, освоение способов ведения наблюдения в лабораторных условиях – практикум. Рефлексия. Принципы, содержание и способы визуальной (по внешнему виду) диагностики.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Выход на улицу к реальным объектам наблюдения. Осуществление под руководством наставника наблюдения за одним подростком с </w:t>
      </w:r>
      <w:proofErr w:type="spellStart"/>
      <w:r>
        <w:t>девиантно</w:t>
      </w:r>
      <w:proofErr w:type="spellEnd"/>
      <w:r>
        <w:t>-криминальным поведением или их группой. Сопоставление результатов, полученных разными наблюдателями. Обобщение независимых характеристик. Рефлексия.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Анализ ситуаций поведенческого выбора: специфика как диагностического метода. Наблюдение в реальных ситуациях за актом поведенческого выбора несовершеннолетнего с </w:t>
      </w:r>
      <w:proofErr w:type="spellStart"/>
      <w:r>
        <w:t>девиантно</w:t>
      </w:r>
      <w:proofErr w:type="spellEnd"/>
      <w:r>
        <w:t>-криминальным поведением. Обсуждение с подростком оснований выбора. Целенаправленное создание подобных, близких к реальным, ситуаций. Анализ педагогом выбора ребенком, подростком того или иного поведения. Стремление к эмпатическому пониманию ценностных оснований, мотивов сделанного выбора, интерпретация его результатов.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Обобщение независимых характеристик как метод психолого-педагогической диагностики. Практикум: выполнение заданий на интерпретацию противоречивых и неоднозначных оценок ребенка с </w:t>
      </w:r>
      <w:proofErr w:type="spellStart"/>
      <w:r>
        <w:t>девиантно</w:t>
      </w:r>
      <w:proofErr w:type="spellEnd"/>
      <w:r>
        <w:t>-криминальным поведением окружающими, его самооценки.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Беседа как способ обмена информацией, обсуждения проблем. Виды бесед. Характер взаимодействия беседующих: детей с </w:t>
      </w:r>
      <w:proofErr w:type="spellStart"/>
      <w:r>
        <w:t>девиантно</w:t>
      </w:r>
      <w:proofErr w:type="spellEnd"/>
      <w:r>
        <w:t xml:space="preserve">-криминальным поведением и педагога улицы. Требования к педагогу – организатору беседы. Диагностические возможности беседы. Критерии и условия ее успешности. Практикум: выполнение заданий на установление контакта, завязывание беседы, высказывание своей точки зрения, отличной от позиции собеседника и т.д. Выход на улицу: попытка завязать беседу с подростком с </w:t>
      </w:r>
      <w:proofErr w:type="spellStart"/>
      <w:r>
        <w:t>девиантно</w:t>
      </w:r>
      <w:proofErr w:type="spellEnd"/>
      <w:r>
        <w:t>-криминальным поведением или группой. Рефлексия.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Тема 11. Договорной этап психолого-педагогической поддержки несовершеннолетних с </w:t>
      </w:r>
      <w:proofErr w:type="spellStart"/>
      <w:r>
        <w:t>девиантно</w:t>
      </w:r>
      <w:proofErr w:type="spellEnd"/>
      <w:r>
        <w:t>-криминальным поведением в деятельности педагога улицы.</w:t>
      </w:r>
    </w:p>
    <w:p w:rsidR="00966270" w:rsidRDefault="00966270" w:rsidP="00966270">
      <w:pPr>
        <w:jc w:val="both"/>
      </w:pPr>
      <w:r>
        <w:t xml:space="preserve">Договор как культурно-исторический, психолого-педагогический феномен. Сообразность договорной формы отношений детскому восприятию мира – договор в сказочных сюжетах. Психологические механизмы договорного процесса. Предмет договора, его условия, форма. Место и роль договорного этапа в общей логике психолого-педагогической поддержки несовершеннолетних с </w:t>
      </w:r>
      <w:proofErr w:type="spellStart"/>
      <w:r>
        <w:t>девиантно</w:t>
      </w:r>
      <w:proofErr w:type="spellEnd"/>
      <w:r>
        <w:t>-криминальным поведением. Технология его реализации.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Практикум: выполнение заданий на отработку умений договариваться, устанавливать баланс прав и ответственности и т.п. Рефлексия трудностей выполнения заданий.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lastRenderedPageBreak/>
        <w:t xml:space="preserve">Активная практика: попытка установить договорные отношения с подростком с </w:t>
      </w:r>
      <w:proofErr w:type="spellStart"/>
      <w:r>
        <w:t>девиантно</w:t>
      </w:r>
      <w:proofErr w:type="spellEnd"/>
      <w:r>
        <w:t>-криминальным поведением или группой ребят улицы. Рефлексия успешного или неуспешного выполнения задания.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12. Молодежная субкультура: ценности, вкусы, кумиры. Возможность диалога.</w:t>
      </w:r>
    </w:p>
    <w:p w:rsidR="00966270" w:rsidRDefault="00966270" w:rsidP="00966270">
      <w:pPr>
        <w:jc w:val="both"/>
      </w:pPr>
      <w:r>
        <w:t>Понятие субкультуры. Источники и средства формирования молодежной субкультуры. Отношение к молодежной субкультуре разных поколений. Ценностные основания молодежной субкультуры. Характеристика неформальных молодежных объединений города, района, микрорайона: их цели, интересы, формы жизнедеятельности, перспективы. Особенности взаимоотношений и взаимодействия друг с другом.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Могут ли разные вкусы быть предметом серьезного спора. Чем привлекательны для </w:t>
      </w:r>
      <w:proofErr w:type="spellStart"/>
      <w:r>
        <w:t>тинейджеров</w:t>
      </w:r>
      <w:proofErr w:type="spellEnd"/>
      <w:r>
        <w:t xml:space="preserve"> их кумиры. Возможно ли взаимопонимание подростков и взрослых на основе диалога их субкультур. Способы построения такого диалога.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13. Криминальная субкультура, возможно ли ей противостоять.</w:t>
      </w:r>
    </w:p>
    <w:p w:rsidR="00966270" w:rsidRDefault="00966270" w:rsidP="00966270">
      <w:pPr>
        <w:jc w:val="both"/>
      </w:pPr>
      <w:r>
        <w:t xml:space="preserve">Характеристика криминальной субкультуры, ее социально-экономические и психологические корни. Организованные криминальные молодежные группировки как активная «асоциальная </w:t>
      </w:r>
      <w:proofErr w:type="spellStart"/>
      <w:r>
        <w:t>антивоспитательная</w:t>
      </w:r>
      <w:proofErr w:type="spellEnd"/>
      <w:r>
        <w:t xml:space="preserve"> среда». Жестокий характер ее «воздействий». Носители и хранители криминальных норм, правил, «понятий». Взаимоотношения с ними педагога улицы.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Ребенок и подросток в криминальной субкультуре: что привлекает, что удерживает, что отталкивает. Цели, задачи, методы, формы взаимодействия педагогов улицы с родителями детей, педагогами дополнительного образования, правоохранительными органами. Причины недостаточной эффективности взаимодействия. Необходимые предпосылки и условия позитивного изменения ситуации.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Тема 14. Создание педагогического реабилитационного пространства как средства профилактики и борьбы с </w:t>
      </w:r>
      <w:proofErr w:type="spellStart"/>
      <w:r>
        <w:t>маргинализацией</w:t>
      </w:r>
      <w:proofErr w:type="spellEnd"/>
      <w:r>
        <w:t xml:space="preserve"> и криминализацией детей и подростков.</w:t>
      </w:r>
    </w:p>
    <w:p w:rsidR="00966270" w:rsidRDefault="00966270" w:rsidP="00966270">
      <w:pPr>
        <w:jc w:val="both"/>
      </w:pPr>
      <w:r>
        <w:t xml:space="preserve">Понятие педагогического пространства. Современные варианты трактовки педагогического реабилитационного пространства. Подходы к построению педагогического реабилитационного пространства: амбивалентный, событийный, герменевтический. Характеристики педагогического реабилитационного пространства: целостность, стабильность, </w:t>
      </w:r>
      <w:proofErr w:type="spellStart"/>
      <w:r>
        <w:t>дифференцированность</w:t>
      </w:r>
      <w:proofErr w:type="spellEnd"/>
      <w:r>
        <w:t xml:space="preserve">, интегрированность. Возможные варианты его структуры. Условия эффективности и развивающие возможности. Роль и место педагога улицы </w:t>
      </w:r>
      <w:proofErr w:type="gramStart"/>
      <w:r>
        <w:t>в педагогическом реабилитационного пространстве</w:t>
      </w:r>
      <w:proofErr w:type="gramEnd"/>
      <w:r>
        <w:t xml:space="preserve">. Субъекты педагогического реабилитационного пространства. Возможности их влияния на декриминализацию и </w:t>
      </w:r>
      <w:proofErr w:type="spellStart"/>
      <w:r>
        <w:t>демаргинализацию</w:t>
      </w:r>
      <w:proofErr w:type="spellEnd"/>
      <w:r>
        <w:t xml:space="preserve"> детей и подростков улицы.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 xml:space="preserve">Тема 15. Поиск волонтеров для помощи несовершеннолетним с </w:t>
      </w:r>
      <w:proofErr w:type="spellStart"/>
      <w:r>
        <w:t>девиантно</w:t>
      </w:r>
      <w:proofErr w:type="spellEnd"/>
      <w:r>
        <w:t>-криминальным поведением. Деловая игра.</w:t>
      </w:r>
    </w:p>
    <w:p w:rsidR="00966270" w:rsidRDefault="00966270" w:rsidP="00966270">
      <w:pPr>
        <w:jc w:val="both"/>
      </w:pPr>
      <w:r>
        <w:lastRenderedPageBreak/>
        <w:t>Сюжет игры и ее ход разрабатываются участниками курсов совместно с преподавателями. Ее цель – спрогнозировать возможные способы привлечения к работе с детьми улицы добровольцев – представителей разных социальных, профессиональных и возрастных групп, и в модельной ситуации проиграть эти способы, отрефлексировав их сильные и слабые стороны, а также - свою готовность к их осуществлению в реальной практике.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16. «Возьмемся за руки, друзья!».</w:t>
      </w:r>
    </w:p>
    <w:p w:rsidR="00966270" w:rsidRDefault="00966270" w:rsidP="00966270">
      <w:pPr>
        <w:jc w:val="both"/>
      </w:pPr>
      <w:r>
        <w:t xml:space="preserve">Коллективная </w:t>
      </w:r>
      <w:proofErr w:type="spellStart"/>
      <w:r>
        <w:t>мыследеятельность</w:t>
      </w:r>
      <w:proofErr w:type="spellEnd"/>
      <w:r>
        <w:t xml:space="preserve"> (совместный семинар педагогов улицы, педагогов дополнительного образования, представителей молодежных объединений и правоохранительных органов по разработке проекта совместной помощи детям улицы). Выявление и согласование ценностных оснований и целевых установок потенциальных участников этого проекта. Определение факторов, вероятно привлекающих к участию, и вероятно противодействующих включению в проект. Выбор способов активизации первых и нейтрализации вторых. Анализ имеющегося опыта совместных усилий разных субъектов педагогического пространства. Совместный поиск оптимальных форм взаимодействия участников проекта.</w:t>
      </w:r>
    </w:p>
    <w:p w:rsidR="00966270" w:rsidRDefault="00966270" w:rsidP="00966270">
      <w:pPr>
        <w:jc w:val="both"/>
      </w:pPr>
    </w:p>
    <w:p w:rsidR="00966270" w:rsidRDefault="00966270" w:rsidP="00966270">
      <w:pPr>
        <w:jc w:val="both"/>
      </w:pPr>
      <w:r>
        <w:t>Тема 17. Подведение итогов курсов повышения квалификации, определение перспектив дальнейшего обучения по вариативным программам.</w:t>
      </w:r>
    </w:p>
    <w:p w:rsidR="00966270" w:rsidRDefault="00966270" w:rsidP="00966270">
      <w:pPr>
        <w:jc w:val="both"/>
      </w:pPr>
      <w:r>
        <w:t xml:space="preserve">Групповая, а затем – общая рефлексия (интеллектуальная и чувственная) занятий: содержания, способов учебной деятельности, складывавшихся в процессе обучения взаимоотношений. Определение поля решенных и нерешенных проблем. Фиксация запроса на продолжение учебы. Формирование </w:t>
      </w:r>
      <w:proofErr w:type="spellStart"/>
      <w:r>
        <w:t>микрогрупп</w:t>
      </w:r>
      <w:proofErr w:type="spellEnd"/>
      <w:r>
        <w:t xml:space="preserve"> по принципу общности наиболее интересующих профессиональных проблем. Соглашение (договор) о режиме дальнейшего взаимодействия. Определение времени и мест «рефлексивных площадок» для работы под руководством наставников в </w:t>
      </w:r>
      <w:proofErr w:type="spellStart"/>
      <w:r>
        <w:t>межсборовый</w:t>
      </w:r>
      <w:proofErr w:type="spellEnd"/>
      <w:r>
        <w:t xml:space="preserve"> период.</w:t>
      </w:r>
    </w:p>
    <w:p w:rsidR="00966270" w:rsidRDefault="00966270" w:rsidP="00966270">
      <w:pPr>
        <w:jc w:val="both"/>
      </w:pPr>
    </w:p>
    <w:p w:rsidR="00966270" w:rsidRPr="00966270" w:rsidRDefault="00966270" w:rsidP="00966270">
      <w:pPr>
        <w:jc w:val="both"/>
        <w:rPr>
          <w:color w:val="C00000"/>
        </w:rPr>
      </w:pPr>
      <w:r w:rsidRPr="00966270">
        <w:rPr>
          <w:color w:val="C00000"/>
        </w:rPr>
        <w:t>Литература</w:t>
      </w:r>
    </w:p>
    <w:p w:rsidR="00966270" w:rsidRDefault="00966270" w:rsidP="00966270">
      <w:pPr>
        <w:jc w:val="both"/>
      </w:pPr>
      <w:r>
        <w:t>Алмазов Б.Н., Грищенко Л.А. Психология отклоняющегося поведения и задачи педагогической реабилитации трудновоспитуемых учащихся. – Свердловск, 1987.</w:t>
      </w:r>
    </w:p>
    <w:p w:rsidR="00966270" w:rsidRDefault="00966270" w:rsidP="00966270">
      <w:pPr>
        <w:jc w:val="both"/>
      </w:pPr>
      <w:proofErr w:type="spellStart"/>
      <w:r>
        <w:t>Амонашвили</w:t>
      </w:r>
      <w:proofErr w:type="spellEnd"/>
      <w:r>
        <w:t xml:space="preserve"> Ш.А. Размышления о гуманной педагогике. - М., 1996</w:t>
      </w:r>
    </w:p>
    <w:p w:rsidR="00966270" w:rsidRDefault="00966270" w:rsidP="00966270">
      <w:pPr>
        <w:jc w:val="both"/>
      </w:pPr>
      <w:r>
        <w:t>Анохина Т.В. Педагогическая поддержка как реальность современного образования// Классный руководитель. - 2000.- № 3</w:t>
      </w:r>
    </w:p>
    <w:p w:rsidR="00966270" w:rsidRDefault="00966270" w:rsidP="00966270">
      <w:pPr>
        <w:jc w:val="both"/>
      </w:pPr>
      <w:r>
        <w:t xml:space="preserve">Анохина Т.В. </w:t>
      </w:r>
      <w:proofErr w:type="spellStart"/>
      <w:r>
        <w:t>Тьютор</w:t>
      </w:r>
      <w:proofErr w:type="spellEnd"/>
      <w:r>
        <w:t xml:space="preserve"> – это помощь, поддержка, защита// Директор школы. - 1995.- № 4</w:t>
      </w:r>
    </w:p>
    <w:p w:rsidR="00966270" w:rsidRDefault="00966270" w:rsidP="00966270">
      <w:pPr>
        <w:jc w:val="both"/>
      </w:pPr>
      <w:r>
        <w:t>Анохина Т.В., Крылова Н.Б. Педагогическая поддержка – иная культура воспитания// Народное образование. - 1997.- № 3</w:t>
      </w:r>
    </w:p>
    <w:p w:rsidR="00966270" w:rsidRDefault="00966270" w:rsidP="00966270">
      <w:pPr>
        <w:jc w:val="both"/>
      </w:pPr>
      <w:proofErr w:type="spellStart"/>
      <w:r>
        <w:t>Асмолов</w:t>
      </w:r>
      <w:proofErr w:type="spellEnd"/>
      <w:r>
        <w:t xml:space="preserve"> А.Г. Содействие ребенку – развитие личности// Новые ценности образования. - М.: </w:t>
      </w:r>
      <w:proofErr w:type="spellStart"/>
      <w:r>
        <w:t>Инноватор</w:t>
      </w:r>
      <w:proofErr w:type="spellEnd"/>
      <w:r>
        <w:t>, 1996</w:t>
      </w:r>
    </w:p>
    <w:p w:rsidR="00966270" w:rsidRDefault="00966270" w:rsidP="00966270">
      <w:pPr>
        <w:jc w:val="both"/>
      </w:pPr>
      <w:r>
        <w:t>Батищев Г.С. Найти и обрести себя// Вопросы философии. - 1995.- № 3</w:t>
      </w:r>
    </w:p>
    <w:p w:rsidR="00966270" w:rsidRDefault="00966270" w:rsidP="00966270">
      <w:pPr>
        <w:jc w:val="both"/>
      </w:pPr>
      <w:r>
        <w:t>Бахтин М.М. Эстетика словесного творчества. - М.: Искусство ,1986</w:t>
      </w:r>
    </w:p>
    <w:p w:rsidR="00966270" w:rsidRDefault="00966270" w:rsidP="00966270">
      <w:pPr>
        <w:jc w:val="both"/>
      </w:pPr>
      <w:proofErr w:type="spellStart"/>
      <w:r>
        <w:t>Беличева</w:t>
      </w:r>
      <w:proofErr w:type="spellEnd"/>
      <w:r>
        <w:t xml:space="preserve"> С.А. Основы превентивной педагогики. – М., 1993.</w:t>
      </w:r>
    </w:p>
    <w:p w:rsidR="00966270" w:rsidRDefault="00966270" w:rsidP="00966270">
      <w:pPr>
        <w:jc w:val="both"/>
      </w:pPr>
      <w:r>
        <w:lastRenderedPageBreak/>
        <w:t>Белкин А.С. Ситуация успеха. Как ее создать. - М., 1991</w:t>
      </w:r>
    </w:p>
    <w:p w:rsidR="00966270" w:rsidRDefault="00966270" w:rsidP="00966270">
      <w:pPr>
        <w:jc w:val="both"/>
      </w:pPr>
      <w:r>
        <w:t xml:space="preserve">Бердяев Н.А. О человеке. Его свободе и духовности: </w:t>
      </w:r>
      <w:proofErr w:type="spellStart"/>
      <w:r>
        <w:t>Избр.тр</w:t>
      </w:r>
      <w:proofErr w:type="spellEnd"/>
      <w:r>
        <w:t>. - М., 1999</w:t>
      </w:r>
    </w:p>
    <w:p w:rsidR="00966270" w:rsidRDefault="00966270" w:rsidP="00966270">
      <w:pPr>
        <w:jc w:val="both"/>
      </w:pPr>
      <w:r>
        <w:t>Бернс Р. Развитие Я-концепции и воспитание. - М.,1986</w:t>
      </w:r>
    </w:p>
    <w:p w:rsidR="00966270" w:rsidRDefault="00966270" w:rsidP="00966270">
      <w:pPr>
        <w:jc w:val="both"/>
      </w:pPr>
      <w:proofErr w:type="spellStart"/>
      <w:r>
        <w:t>Божович</w:t>
      </w:r>
      <w:proofErr w:type="spellEnd"/>
      <w:r>
        <w:t xml:space="preserve"> Л.И. Проблемы формирования личности: </w:t>
      </w:r>
      <w:proofErr w:type="spellStart"/>
      <w:r>
        <w:t>Избр.психол.тр</w:t>
      </w:r>
      <w:proofErr w:type="spellEnd"/>
      <w:r>
        <w:t>. - М., Воронеж,1995-10-01</w:t>
      </w:r>
    </w:p>
    <w:p w:rsidR="00966270" w:rsidRDefault="00966270" w:rsidP="00966270">
      <w:pPr>
        <w:jc w:val="both"/>
      </w:pPr>
      <w:proofErr w:type="spellStart"/>
      <w:r>
        <w:t>Бондаревская</w:t>
      </w:r>
      <w:proofErr w:type="spellEnd"/>
      <w:r>
        <w:t xml:space="preserve"> Е.В., </w:t>
      </w:r>
      <w:proofErr w:type="spellStart"/>
      <w:r>
        <w:t>Кульневич</w:t>
      </w:r>
      <w:proofErr w:type="spellEnd"/>
      <w:r>
        <w:t xml:space="preserve"> С.В. Педагогика: личность в гуманистических теориях и системах воспитания: Учебное пособие. - Ростов-на-Д., 1999</w:t>
      </w:r>
    </w:p>
    <w:p w:rsidR="00966270" w:rsidRDefault="00966270" w:rsidP="00966270">
      <w:pPr>
        <w:jc w:val="both"/>
      </w:pPr>
      <w:proofErr w:type="spellStart"/>
      <w:r>
        <w:t>Газман</w:t>
      </w:r>
      <w:proofErr w:type="spellEnd"/>
      <w:r>
        <w:t xml:space="preserve"> О.С. Педагогика свободы: путь в гуманистическую цивилизацию XXI века//Классный руководитель. - 2000.- № 3</w:t>
      </w:r>
    </w:p>
    <w:p w:rsidR="00966270" w:rsidRDefault="00966270" w:rsidP="00966270">
      <w:pPr>
        <w:jc w:val="both"/>
      </w:pPr>
      <w:proofErr w:type="spellStart"/>
      <w:r>
        <w:t>Гиппенрейтер</w:t>
      </w:r>
      <w:proofErr w:type="spellEnd"/>
      <w:r>
        <w:t xml:space="preserve"> Ю.Б. Общаться с ребенком. Как? - М., 1995</w:t>
      </w:r>
    </w:p>
    <w:p w:rsidR="00966270" w:rsidRDefault="00966270" w:rsidP="00966270">
      <w:pPr>
        <w:jc w:val="both"/>
      </w:pPr>
      <w:r>
        <w:t>Гусинский Э.Н., Турчанинова Ю.И. Образование личности. Пособие для преподавателей. - М., 1994</w:t>
      </w:r>
    </w:p>
    <w:p w:rsidR="00966270" w:rsidRDefault="00966270" w:rsidP="00966270">
      <w:pPr>
        <w:jc w:val="both"/>
      </w:pPr>
      <w:r>
        <w:t>Захаров А.И. Как предупредить отклонения в поведении ребенка. М.,1986</w:t>
      </w:r>
    </w:p>
    <w:p w:rsidR="00966270" w:rsidRDefault="00966270" w:rsidP="00966270">
      <w:pPr>
        <w:jc w:val="both"/>
      </w:pPr>
      <w:r>
        <w:t>Кон И.С. В поисках себя: Личность и ее самопознание. - М.,1984</w:t>
      </w:r>
    </w:p>
    <w:p w:rsidR="00966270" w:rsidRDefault="00966270" w:rsidP="00966270">
      <w:pPr>
        <w:jc w:val="both"/>
      </w:pPr>
      <w:proofErr w:type="spellStart"/>
      <w:r>
        <w:t>Личко</w:t>
      </w:r>
      <w:proofErr w:type="spellEnd"/>
      <w:r>
        <w:t xml:space="preserve"> А.Е. Психопатии и акцентуации характера у подростков. – Л., 1983.</w:t>
      </w:r>
    </w:p>
    <w:p w:rsidR="00966270" w:rsidRDefault="00966270" w:rsidP="00966270">
      <w:pPr>
        <w:jc w:val="both"/>
      </w:pPr>
      <w:proofErr w:type="spellStart"/>
      <w:r>
        <w:t>Мамардащвили</w:t>
      </w:r>
      <w:proofErr w:type="spellEnd"/>
      <w:r>
        <w:t xml:space="preserve"> М.К. Необходимость себя: Введение в философию: </w:t>
      </w:r>
      <w:proofErr w:type="gramStart"/>
      <w:r>
        <w:t>Доклад..</w:t>
      </w:r>
      <w:proofErr w:type="gramEnd"/>
      <w:r>
        <w:t xml:space="preserve"> - М.,1996</w:t>
      </w:r>
    </w:p>
    <w:p w:rsidR="00966270" w:rsidRDefault="00966270" w:rsidP="00966270">
      <w:pPr>
        <w:jc w:val="both"/>
      </w:pPr>
      <w:r>
        <w:t>Пирожков В.Ф. Законы преступного мира молодежи (криминальная субкультура). – Тверь: Изд-во «Приз», 1994. – 320 с.</w:t>
      </w:r>
    </w:p>
    <w:p w:rsidR="00966270" w:rsidRDefault="00966270" w:rsidP="00966270">
      <w:pPr>
        <w:jc w:val="both"/>
      </w:pPr>
      <w:r>
        <w:t>Работа с детьми группы риска. Методическое пособие. Выпуск 1 Российский благотворительный фонд «Нет алкоголизму и наркомании». Москва 1999</w:t>
      </w:r>
    </w:p>
    <w:p w:rsidR="00966270" w:rsidRDefault="00966270" w:rsidP="00966270">
      <w:pPr>
        <w:jc w:val="both"/>
      </w:pPr>
      <w:proofErr w:type="spellStart"/>
      <w:r>
        <w:t>Раттер</w:t>
      </w:r>
      <w:proofErr w:type="spellEnd"/>
      <w:r>
        <w:t xml:space="preserve"> М. Помощь трудным детям. - М., 1987.</w:t>
      </w:r>
    </w:p>
    <w:p w:rsidR="00314B20" w:rsidRDefault="00966270" w:rsidP="00966270">
      <w:pPr>
        <w:jc w:val="both"/>
      </w:pPr>
      <w:r>
        <w:t>Селиванова Н.Л. Современные представления о воспитательном пространстве// Педагогика. - 2000.- № 6</w:t>
      </w:r>
    </w:p>
    <w:sectPr w:rsidR="003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A2"/>
    <w:multiLevelType w:val="multilevel"/>
    <w:tmpl w:val="1A6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D546A"/>
    <w:multiLevelType w:val="multilevel"/>
    <w:tmpl w:val="6432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D7550"/>
    <w:multiLevelType w:val="multilevel"/>
    <w:tmpl w:val="BE9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318EE"/>
    <w:multiLevelType w:val="multilevel"/>
    <w:tmpl w:val="51B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66E48"/>
    <w:multiLevelType w:val="multilevel"/>
    <w:tmpl w:val="FED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89"/>
    <w:rsid w:val="00277502"/>
    <w:rsid w:val="00314B20"/>
    <w:rsid w:val="00412180"/>
    <w:rsid w:val="00966270"/>
    <w:rsid w:val="00E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EA1BE-DAA2-4FB1-9152-4ECC547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2022-08-16T00:09:00Z</dcterms:created>
  <dcterms:modified xsi:type="dcterms:W3CDTF">2022-08-16T00:54:00Z</dcterms:modified>
</cp:coreProperties>
</file>